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Partecipate Controllo di Gestione e Spending Review</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Inserimento e controllo dati 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Inserimento e controllo dati 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