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Teatri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erogazione stagione teatrale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erogazione stagione teatrale.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