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e di notizie su attivita' e servizi comunali e iniziative per il tempo libero sui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e di notizie su attivita' e servizi comunali e iniziative per il tempo libero sui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