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05 Lavori Pubblici, Mobilita', Manutenzione Strade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Dirigente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Opere Pubbliche ed Espropri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Espropri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Espropri.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