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Settore 03 Politiche per il benessere della persona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Politiche Sociali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Politiche Sociali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Progetto reddito di civilta'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Progetto reddito di civilta'.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