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Tirocini di inclusione sociale a favore di persone disabili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Tirocini di inclusione sociale a favore di persone disabili.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