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a coordinamenti intercomunali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a coordinamenti intercomunali.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