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i di innovazione dell'informazione, comunicazione e partecipazione civica tramite le IC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i di innovazione dell'informazione, comunicazione e partecipazione civica tramite le IC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