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Quintana, Eventi, Sport e Politiche della Gioventu'</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