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Controllo Attivita' Edilizie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