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Corrdinamento Informatico, Transizione Digitale, Telefonia e Privacy</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Coordinamento Informatico, Transizione Digitale, Telefonia e Privacy</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AGID: Implementazione dei programmi di Amministrazione digitale per lo sviluppo dei servizi digitali per i cittadini e le imprese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AGID: Implementazione dei programmi di Amministrazione digitale per lo sviluppo dei servizi digitali per i cittadini e le imprese.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