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stituzione di ufficio posto alle dirette dipendenze del sindaco ai sensi dell'art. 90, TUEL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stituzione di ufficio posto alle dirette dipendenze del sindaco ai sensi dell'art. 90, TUEL.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