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Centrale di Committenza - Spending Review</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nasce nell'intento di rafforzare il modulo organizzativo basato sulla centralizzazione degli acquistie sull'utilizzo dell'e-procurement in quanto modello organizzativo finalizzato a produrre risparmi di spesa,mediante la gestione unitaria delle procedure di acquisizione di beni e servizi, la realizzazione di economie discala e di sinergie tra gli uffici e i servizi del Comune di Ascoli Piceno.</w:t>
      </w:r>
    </w:p>
    <w:p>
      <w:pPr>
        <w:jc w:val="both"/>
      </w:pPr>
      <w:r>
        <w:rPr>
          <w:rFonts w:ascii="Times New Roman" w:hAnsi="Times New Roman"/>
          <w:sz w:val="22"/>
          <w:szCs w:val="22"/>
        </w:rPr>
        <w:t xml:space="preserve">Le funzioni del servizio mirano a conseguire i seguenti obiettivi:</w:t>
      </w:r>
    </w:p>
    <w:p>
      <w:pPr>
        <w:jc w:val="both"/>
      </w:pPr>
      <w:r>
        <w:rPr>
          <w:rFonts w:ascii="Times New Roman" w:hAnsi="Times New Roman"/>
          <w:sz w:val="22"/>
          <w:szCs w:val="22"/>
        </w:rPr>
        <w:t xml:space="preserve">1.una migliore programmazione degli acquisti di beni e servizi nella prospettiva di una gestione piu'efficace ed efficiente delle procedure di acquisizione;</w:t>
      </w:r>
    </w:p>
    <w:p>
      <w:pPr>
        <w:jc w:val="both"/>
      </w:pPr>
      <w:r>
        <w:rPr>
          <w:rFonts w:ascii="Times New Roman" w:hAnsi="Times New Roman"/>
          <w:sz w:val="22"/>
          <w:szCs w:val="22"/>
        </w:rPr>
        <w:t xml:space="preserve">2.un migliore coordinamento delle varie richieste/fabbisogni dei singoli uffici/servizi del Comune diAscoli Piceno in modo da predisporre un documento programmatorio sufficientemente organico erazionale;</w:t>
      </w:r>
    </w:p>
    <w:p>
      <w:pPr>
        <w:jc w:val="both"/>
      </w:pPr>
      <w:r>
        <w:rPr>
          <w:rFonts w:ascii="Times New Roman" w:hAnsi="Times New Roman"/>
          <w:sz w:val="22"/>
          <w:szCs w:val="22"/>
        </w:rPr>
        <w:t xml:space="preserve">3.l'indizione di procedure relative ad acquisti "centralizzati" di interesse comune a piu' uffici e servizidel Comune di Ascoli Piceno;</w:t>
      </w:r>
    </w:p>
    <w:p>
      <w:pPr>
        <w:jc w:val="both"/>
      </w:pPr>
      <w:r>
        <w:rPr>
          <w:rFonts w:ascii="Times New Roman" w:hAnsi="Times New Roman"/>
          <w:sz w:val="22"/>
          <w:szCs w:val="22"/>
        </w:rPr>
        <w:t xml:space="preserve">4.un migliore utilizzo e la valorizzazione delle risorse umane, strumentali ed economiche impiegatenella gestione delle procedure di affidamento di lavori e acquisizione, soprattutto telematiche, di benie servizi.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Il Servizio, inoltre mira a realizzate, mediante l'approvazione di una Convenzione, la gestione in formaassociata tra Comuni diversi delle funzioni e delle attivita' di affidamento di lavori e acquisizione di beni eservizi anche allo scopo di aumentare le possibilita' e la portata della futura qualificazione delle stazioniappaltanti richiesta a regime dall'art. 38 del D.Lgs. 50/2016.</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Spending review - centrale di Committenza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Supporto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Supporto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Centrale di Committenza - Spending Review</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