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Tributi</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2020/2022</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Servizio e' incaricato alla gestione dei tributi comunali in ogni loro aspetto (disciplina, gestione posizioni contributive, riscossione).</w:t>
      </w:r>
    </w:p>
    <w:p>
      <w:pPr>
        <w:jc w:val="both"/>
      </w:pPr>
      <w:r>
        <w:rPr>
          <w:rFonts w:ascii="Times New Roman" w:hAnsi="Times New Roman"/>
          <w:sz w:val="22"/>
          <w:szCs w:val="22"/>
        </w:rPr>
        <w:t xml:space="preserve">In particolare, per l'imposta municipale propria (IMU) e previgente imposta comunale sugli immobili (ICI), per il tributo per i servizi indivisibili (TASI), e per tassa sui rifiuti (TARI) e previgente tributo comunale sui rifiuti e sui servizi (TARES) e tassa per lo smaltimento dei rifiuti solidi urbani (TARSU), provvede al controllo delle denunce e dei versamenti e forma gli atti di liquidazione ed accertamento del tributo. Forma i ruoli ordinari ed i ruoli coattivi per la riscossione dei tributi locali; dispone i rimborsi e provvede a discaricare le quote inesigibili e le quote non dovute; cura l'informazione al contribuente; predispone la modulistica inerente l'attivita' di istituto; riceve le denunce di variazione/cessazione.</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dr.ssa Mattioli Cristina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Accertamenti tributari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Rateazione pagamento tributi accertati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Controllo ICI - IMU - TASI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Controllo TOSAP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Controllo Imposta comunale sulla pubblicita' e gestione dei diritti di affissione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Iscrizione a ruolo entrate tributarie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Richieste accertamento con adesione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Certificati relativi a posizioni tributarie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Risposte a istanze, comunicazioni, richieste di informazioni opposizioni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Provvedimenti in autotutela per tributi 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Istanze interpello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Rimborsi a contribuenti-riversamenti a Comuni competenti - sgravi di quote indebite e inesigibili di tributi 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Controllo tassa sui rifiuti TARES/TARI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Tributi</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