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Impianti Pubblicitari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cura le autorizzazioni e ordinanze connesse alle occupazioni di suolo e spazio pubblico a servizio delle attivita' commerciali e produttive in genere e provvede all'applicazione, al controllo e revisione del Piano Generale Impianti Pubblicitari.</w:t>
      </w:r>
    </w:p>
    <w:p>
      <w:pPr>
        <w:jc w:val="both"/>
      </w:pPr>
      <w:r>
        <w:rPr>
          <w:rFonts w:ascii="Times New Roman" w:hAnsi="Times New Roman"/>
          <w:sz w:val="22"/>
          <w:szCs w:val="22"/>
        </w:rPr>
        <w:t xml:space="preserve">Si occupa, inoltre, delle verifiche e accertamenti sia sul territorio che sui beni immobili inerenti alla incolumita' pubblica predisponendo le relative ordinanze cautelative o conseguenti.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Autorizzazione/concessione installazione impianti pubblicitari permanenti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Impianti Pubblicitari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Autorizzazione/concessione installazione impianti pubblicitari temporanei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Impianti Pubblicitari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