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Suap e Commercio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si occupa di procedimenti amministrativi per attivita' di commercio in sede fissa e di commercio su aree pubbliche su posteggio o itineranti, per attivita' di acconciatore/estetista, per agenzie di affari, per pubblici esercizi di somministrazione, per esercizi temporanei di somministrazione e di vendita, per l'installazione di circhi, per l'esercizio di attivita' funebre, per l'autorizzazione di feste e fiere, per produttori agricoli, per attivita' ricettive, ecc, atti vari per guide turistiche, istruttori di tiro, artigianato, agricoltura,lotterie, ascensori, distributori carburante, noleggio auto e autobus, taxi, rimesse, giostre, ecc., procedimenti inerenti le vidimazioni dei registri, le comunicazioni prezzi delle strutture ricettive ed i rinnovi delle licenze,ecc., della gestione delle attivita' della Commissione Comunale Pubblico Spettacolo e della Commissione Regionale Carburanti, controllo sulla gestione dei mercati cittadini, del mercatino dell'antiquariato, dei mercatini per hobbistica e prodotti eno-gastronomici e della gestione diretta della fiera di Natale,predisposizione delle ordinanze sindacali per la programmazione delle giornate di deroga all'obbligo di chiusura e per la regolamentazione degli orari e dei turni di apertura dei distributori di carburanti,procedimenti e controlli sulle attivita' di palestra e piscina.</w:t>
      </w:r>
    </w:p>
    <w:p>
      <w:pPr>
        <w:jc w:val="both"/>
      </w:pPr>
      <w:r>
        <w:rPr>
          <w:rFonts w:ascii="Times New Roman" w:hAnsi="Times New Roman"/>
          <w:sz w:val="22"/>
          <w:szCs w:val="22"/>
        </w:rPr>
        <w:t xml:space="preserve">Il servizio si occupa anche delle Politiche per lo Sviluppo, la Promozione e l'Occupazione curando in particolare le attivita' per la realizzazione di progetti, anche intersettoriali, che per loro natura sono suscettibili di promuovere la citta' e il suo sviluppo sotto il profilo socio-economico, le attivita' per la realizzazione di iniziative a supporto della rivitalizzazione socio-economica dei quartieri cittadini con momenti di aggregazione, condivisione e socializzazione tra i partecipanti e i commercianti finalizzati a far conoscere ed apprezzare le attivita' presenti nella zona, le attivita' per la realizzazione di corsi per gli operatori economici del settore pubblici esercizi e commercio, le attivita' per la realizzazione di convegni, seminari e altre manifestazioni su argomenti connessi alla formazione di impresa, alle abilitazioni professionali, alle possibili fonti di finanziamento, alla attivita' di comunicazione per le attivita' produttive, ecc.</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Esercizi pubblici: apertura e trasferimento di pubblico esercizio in zona non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Suap e Commercio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