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Demografici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e' responsabile della tenuta e degli aggiornamenti dell'anagrafe della popolazione residente. Rilascia certificazioni e carte di identita'. Cura i registri annuali di stato civile, nascita, cittadinanza, pubblicazione di matrimonio, e morte. Detiene ed aggiorna le liste elettorali e gestisce le operazioni inerenti le consultazioni elettorali e referendarie. E' responsabile dell'aggiornamento della toponomastica e dello stradario. Svolge le funzioni di ufficio comunale di statistica, provvedendo alle rilevazioni statistiche e campionarie richieste dall'ISTAT. Svolge attivita' di informazione per gli stranieri, istruendo le relative pratiche in rapporto con la questura e con la Prefettura per il conseguimento della cittadinanza.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Demografici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