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bookmarkStart w:id="1" w:name="_GoBack"/>
            <w:bookmarkEnd w:id="1"/>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Pr="001520DD" w:rsidRDefault="00C173A0" w:rsidP="0035412D">
            <w:pPr>
              <w:pStyle w:val="Testocommento"/>
              <w:widowControl w:val="0"/>
              <w:rPr>
                <w:rFonts w:asciiTheme="minorHAnsi" w:hAnsiTheme="minorHAnsi" w:cs="Calibri"/>
                <w:b/>
                <w:lang w:eastAsia="it-IT"/>
              </w:rPr>
            </w:pPr>
            <w:r w:rsidRPr="00A83AFF">
              <w:rPr>
                <w:rFonts w:asciiTheme="minorHAnsi" w:hAnsiTheme="minorHAnsi"/>
                <w:b/>
                <w:sz w:val="22"/>
                <w:szCs w:val="22"/>
              </w:rPr>
              <w:t xml:space="preserve">Oggetto: </w:t>
            </w:r>
            <w:r w:rsidR="00DE32D5" w:rsidRPr="00A83AFF">
              <w:rPr>
                <w:rFonts w:asciiTheme="minorHAnsi" w:hAnsiTheme="minorHAnsi"/>
                <w:b/>
                <w:sz w:val="22"/>
                <w:szCs w:val="22"/>
              </w:rPr>
              <w:t>Bando P</w:t>
            </w:r>
            <w:r w:rsidR="0035412D">
              <w:rPr>
                <w:rFonts w:asciiTheme="minorHAnsi" w:hAnsiTheme="minorHAnsi"/>
                <w:b/>
                <w:sz w:val="22"/>
                <w:szCs w:val="22"/>
              </w:rPr>
              <w:t>06</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B77B29" w:rsidRPr="00A83AFF">
              <w:rPr>
                <w:rFonts w:asciiTheme="minorHAnsi" w:hAnsiTheme="minorHAnsi"/>
                <w:b/>
                <w:sz w:val="22"/>
                <w:szCs w:val="22"/>
              </w:rPr>
              <w:t>P</w:t>
            </w:r>
            <w:r w:rsidR="00DE32D5" w:rsidRPr="00A83AFF">
              <w:rPr>
                <w:rFonts w:asciiTheme="minorHAnsi" w:hAnsiTheme="minorHAnsi"/>
                <w:b/>
                <w:sz w:val="22"/>
                <w:szCs w:val="22"/>
              </w:rPr>
              <w:t>rocedura</w:t>
            </w:r>
            <w:r w:rsidR="004010C2">
              <w:t xml:space="preserve"> </w:t>
            </w:r>
            <w:r w:rsidR="004010C2" w:rsidRPr="004010C2">
              <w:rPr>
                <w:rFonts w:asciiTheme="minorHAnsi" w:hAnsiTheme="minorHAnsi"/>
                <w:b/>
                <w:sz w:val="22"/>
                <w:szCs w:val="22"/>
              </w:rPr>
              <w:t xml:space="preserve">telematica </w:t>
            </w:r>
            <w:r w:rsidR="001520DD" w:rsidRPr="004010C2">
              <w:rPr>
                <w:rFonts w:asciiTheme="minorHAnsi" w:hAnsiTheme="minorHAnsi"/>
                <w:b/>
                <w:sz w:val="22"/>
                <w:szCs w:val="22"/>
              </w:rPr>
              <w:t xml:space="preserve">aperta </w:t>
            </w:r>
            <w:r w:rsidR="001520DD" w:rsidRPr="001520DD">
              <w:rPr>
                <w:rFonts w:asciiTheme="minorHAnsi" w:hAnsiTheme="minorHAnsi"/>
                <w:b/>
                <w:sz w:val="22"/>
                <w:szCs w:val="22"/>
              </w:rPr>
              <w:t>per l’affidamento del contratto avente ad oggetto il servizio di tesoreria del Comune di Ascoli Piceno</w:t>
            </w:r>
            <w:r w:rsidR="004010C2" w:rsidRPr="004010C2">
              <w:rPr>
                <w:rFonts w:asciiTheme="minorHAnsi" w:hAnsiTheme="minorHAnsi"/>
                <w:b/>
                <w:sz w:val="22"/>
                <w:szCs w:val="22"/>
              </w:rPr>
              <w:t>.</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C34959"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C34959">
        <w:rPr>
          <w:rFonts w:asciiTheme="minorHAnsi" w:hAnsiTheme="minorHAnsi"/>
          <w:sz w:val="20"/>
          <w:szCs w:val="24"/>
        </w:rPr>
      </w:r>
      <w:r w:rsidR="00C34959">
        <w:rPr>
          <w:rFonts w:asciiTheme="minorHAnsi" w:hAnsiTheme="minorHAnsi"/>
          <w:sz w:val="20"/>
          <w:szCs w:val="24"/>
        </w:rPr>
        <w:fldChar w:fldCharType="separate"/>
      </w:r>
      <w:r w:rsidR="00C34959"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4F3424"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3424" w:rsidRPr="00A83AFF" w:rsidRDefault="004F3424" w:rsidP="003337E4">
            <w:pPr>
              <w:pStyle w:val="Corpodeltesto1"/>
              <w:tabs>
                <w:tab w:val="left" w:pos="8789"/>
              </w:tabs>
              <w:spacing w:line="240" w:lineRule="auto"/>
              <w:ind w:right="96"/>
              <w:jc w:val="both"/>
              <w:rPr>
                <w:rFonts w:asciiTheme="minorHAnsi" w:hAnsiTheme="minorHAnsi"/>
                <w:color w:val="auto"/>
                <w:szCs w:val="24"/>
              </w:rPr>
            </w:pPr>
            <w:r>
              <w:rPr>
                <w:rFonts w:asciiTheme="minorHAnsi" w:hAnsiTheme="minorHAnsi"/>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3424" w:rsidRPr="00A83AFF" w:rsidRDefault="004F3424"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C173A0"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sidRPr="00A83AFF">
        <w:rPr>
          <w:rFonts w:asciiTheme="minorHAnsi" w:hAnsiTheme="minorHAnsi"/>
          <w:color w:val="auto"/>
          <w:sz w:val="22"/>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lastRenderedPageBreak/>
        <w:t xml:space="preserve">IN QUALITÀ </w:t>
      </w:r>
      <w:proofErr w:type="spellStart"/>
      <w:r w:rsidRPr="00A83AFF">
        <w:rPr>
          <w:rFonts w:asciiTheme="minorHAnsi" w:hAnsiTheme="minorHAnsi"/>
          <w:b/>
          <w:color w:val="auto"/>
          <w:sz w:val="22"/>
        </w:rPr>
        <w:t>DI</w:t>
      </w:r>
      <w:proofErr w:type="spellEnd"/>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9322"/>
      </w:tblGrid>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etc).</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C34959"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lang w:val="it-IT"/>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lang w:val="it-IT"/>
              </w:rPr>
              <w:t xml:space="preserve"> </w:t>
            </w:r>
            <w:r w:rsidR="00C32D3B" w:rsidRPr="00C32D3B">
              <w:rPr>
                <w:rFonts w:asciiTheme="minorHAnsi" w:hAnsiTheme="minorHAnsi"/>
                <w:sz w:val="22"/>
                <w:szCs w:val="22"/>
                <w:lang w:val="it-IT"/>
              </w:rPr>
              <w:t xml:space="preserve">tipo orizzontale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lang w:val="it-IT"/>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lang w:val="it-IT"/>
              </w:rPr>
              <w:t xml:space="preserve"> </w:t>
            </w:r>
            <w:r w:rsidR="00C32D3B" w:rsidRPr="00C32D3B">
              <w:rPr>
                <w:rFonts w:asciiTheme="minorHAnsi" w:hAnsiTheme="minorHAnsi"/>
                <w:sz w:val="22"/>
                <w:szCs w:val="22"/>
                <w:lang w:val="it-IT"/>
              </w:rPr>
              <w:t xml:space="preserve">tipo verticale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lang w:val="it-IT"/>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lang w:val="it-IT"/>
              </w:rPr>
              <w:t xml:space="preserve"> </w:t>
            </w:r>
            <w:r w:rsidR="00C32D3B" w:rsidRPr="00C32D3B">
              <w:rPr>
                <w:rFonts w:asciiTheme="minorHAnsi" w:hAnsiTheme="minorHAnsi"/>
                <w:sz w:val="22"/>
                <w:szCs w:val="22"/>
                <w:lang w:val="it-IT"/>
              </w:rPr>
              <w:t xml:space="preserve">tipo misto </w:t>
            </w:r>
          </w:p>
          <w:p w:rsidR="00C32D3B" w:rsidRPr="00C32D3B" w:rsidRDefault="00C34959"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C34959"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1D1B4A"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w:t>
            </w:r>
            <w:proofErr w:type="spellStart"/>
            <w:r w:rsidRPr="00C32D3B">
              <w:rPr>
                <w:rFonts w:asciiTheme="minorHAnsi" w:hAnsiTheme="minorHAnsi"/>
                <w:sz w:val="22"/>
                <w:szCs w:val="22"/>
                <w:lang w:val="en-US"/>
              </w:rPr>
              <w:t>lett</w:t>
            </w:r>
            <w:proofErr w:type="spellEnd"/>
            <w:r w:rsidRPr="00C32D3B">
              <w:rPr>
                <w:rFonts w:asciiTheme="minorHAnsi" w:hAnsiTheme="minorHAnsi"/>
                <w:sz w:val="22"/>
                <w:szCs w:val="22"/>
                <w:lang w:val="en-US"/>
              </w:rPr>
              <w:t xml:space="preserve">.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C34959"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C34959"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C34959"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C34959"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C32D3B" w:rsidRDefault="00C32D3B" w:rsidP="00C173A0">
      <w:pPr>
        <w:jc w:val="center"/>
        <w:rPr>
          <w:b/>
          <w:color w:val="auto"/>
          <w:szCs w:val="22"/>
        </w:rPr>
      </w:pPr>
    </w:p>
    <w:p w:rsidR="00902134" w:rsidRDefault="00902134" w:rsidP="00C173A0">
      <w:pPr>
        <w:jc w:val="center"/>
        <w:rPr>
          <w:b/>
          <w:color w:val="auto"/>
          <w:szCs w:val="22"/>
        </w:rPr>
      </w:pPr>
    </w:p>
    <w:p w:rsidR="00902134" w:rsidRPr="00E42116" w:rsidRDefault="00902134" w:rsidP="00C173A0">
      <w:pPr>
        <w:jc w:val="center"/>
        <w:rPr>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C32D3B" w:rsidRPr="00A83AFF" w:rsidRDefault="00C32D3B"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C32D3B" w:rsidRPr="00356454" w:rsidRDefault="00C32D3B" w:rsidP="00C173A0">
      <w:pPr>
        <w:jc w:val="center"/>
        <w:rPr>
          <w:rFonts w:ascii="Garamond" w:hAnsi="Garamond"/>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C32D3B" w:rsidRPr="00356454" w:rsidRDefault="00C32D3B"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Garamond" w:hAnsi="Garamond"/>
          <w:color w:val="auto"/>
          <w:sz w:val="22"/>
        </w:rPr>
      </w:pPr>
    </w:p>
    <w:p w:rsidR="0019407D" w:rsidRPr="00CE781A" w:rsidRDefault="0019407D" w:rsidP="00C173A0">
      <w:pPr>
        <w:pStyle w:val="Corpodeltesto21"/>
        <w:spacing w:line="240" w:lineRule="auto"/>
        <w:rPr>
          <w:rFonts w:ascii="Garamond" w:hAnsi="Garamond"/>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9B439A" w:rsidRPr="00A83AFF" w:rsidRDefault="009B439A" w:rsidP="009B439A">
      <w:pPr>
        <w:pStyle w:val="Paragrafoelenco1"/>
        <w:ind w:left="0"/>
        <w:jc w:val="both"/>
        <w:rPr>
          <w:rFonts w:asciiTheme="minorHAnsi" w:hAnsiTheme="minorHAnsi"/>
          <w:color w:val="auto"/>
          <w:sz w:val="20"/>
        </w:rPr>
      </w:pPr>
    </w:p>
    <w:p w:rsidR="00021D1D" w:rsidRPr="00A83AFF"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Pr="00A83AFF" w:rsidRDefault="009B439A" w:rsidP="00021D1D">
      <w:pPr>
        <w:pStyle w:val="Paragrafoelenco1"/>
        <w:ind w:left="34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F3609F" w:rsidRDefault="00F3609F" w:rsidP="00C173A0">
      <w:pPr>
        <w:pStyle w:val="Paragrafoelenco1"/>
        <w:tabs>
          <w:tab w:val="left" w:pos="284"/>
        </w:tabs>
        <w:ind w:left="0"/>
        <w:jc w:val="both"/>
        <w:rPr>
          <w:rFonts w:ascii="Calibri" w:hAnsi="Calibri"/>
          <w:sz w:val="22"/>
        </w:rPr>
      </w:pPr>
    </w:p>
    <w:p w:rsidR="001520DD" w:rsidRDefault="001520DD" w:rsidP="001520DD">
      <w:pPr>
        <w:pStyle w:val="Paragrafoelenco1"/>
        <w:tabs>
          <w:tab w:val="left" w:pos="284"/>
        </w:tabs>
        <w:ind w:left="0"/>
        <w:jc w:val="both"/>
        <w:rPr>
          <w:rFonts w:ascii="Calibri" w:hAnsi="Calibri"/>
          <w:sz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 xml:space="preserve">art. 80, comma 5, lett. </w:t>
      </w:r>
      <w:r>
        <w:rPr>
          <w:rFonts w:asciiTheme="minorHAnsi" w:hAnsiTheme="minorHAnsi"/>
          <w:i/>
          <w:color w:val="auto"/>
          <w:sz w:val="22"/>
          <w:szCs w:val="24"/>
          <w:u w:val="single"/>
        </w:rPr>
        <w:t>c</w:t>
      </w:r>
      <w:r w:rsidRPr="00A83AFF">
        <w:rPr>
          <w:rFonts w:asciiTheme="minorHAnsi" w:hAnsiTheme="minorHAnsi"/>
          <w:i/>
          <w:color w:val="auto"/>
          <w:sz w:val="22"/>
          <w:szCs w:val="24"/>
          <w:u w:val="single"/>
        </w:rPr>
        <w:t>-bis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pStyle w:val="Paragrafoelenco1"/>
        <w:ind w:left="0"/>
        <w:jc w:val="both"/>
        <w:rPr>
          <w:rFonts w:asciiTheme="minorHAnsi" w:hAnsiTheme="minorHAnsi"/>
          <w:color w:val="auto"/>
          <w:sz w:val="22"/>
        </w:rPr>
      </w:pPr>
    </w:p>
    <w:tbl>
      <w:tblPr>
        <w:tblStyle w:val="Grigliatabella"/>
        <w:tblW w:w="9814" w:type="dxa"/>
        <w:tblInd w:w="392" w:type="dxa"/>
        <w:tblLayout w:type="fixed"/>
        <w:tblLook w:val="04A0"/>
      </w:tblPr>
      <w:tblGrid>
        <w:gridCol w:w="5340"/>
        <w:gridCol w:w="2198"/>
        <w:gridCol w:w="2276"/>
      </w:tblGrid>
      <w:tr w:rsidR="001520DD" w:rsidRPr="00D214B4" w:rsidTr="00140C2D">
        <w:trPr>
          <w:cantSplit/>
          <w:trHeight w:val="397"/>
        </w:trPr>
        <w:tc>
          <w:tcPr>
            <w:tcW w:w="5340" w:type="dxa"/>
            <w:shd w:val="clear" w:color="auto" w:fill="F2F2F2" w:themeFill="background1" w:themeFillShade="F2"/>
            <w:vAlign w:val="center"/>
          </w:tcPr>
          <w:p w:rsidR="001520DD" w:rsidRPr="00381071" w:rsidRDefault="001520DD" w:rsidP="00140C2D">
            <w:pPr>
              <w:jc w:val="both"/>
              <w:rPr>
                <w:b/>
                <w:bCs/>
                <w:spacing w:val="-4"/>
                <w:sz w:val="20"/>
              </w:rPr>
            </w:pPr>
            <w:r w:rsidRPr="0096443D">
              <w:rPr>
                <w:rFonts w:ascii="Calibri" w:hAnsi="Calibri" w:cs="Calibri"/>
                <w:b/>
                <w:spacing w:val="-4"/>
                <w:sz w:val="22"/>
                <w:szCs w:val="22"/>
              </w:rPr>
              <w:t>L'operatore economico</w:t>
            </w:r>
            <w:r>
              <w:rPr>
                <w:rFonts w:ascii="Calibri" w:hAnsi="Calibri" w:cs="Calibri"/>
                <w:b/>
                <w:spacing w:val="-4"/>
                <w:sz w:val="22"/>
                <w:szCs w:val="22"/>
              </w:rPr>
              <w:t xml:space="preserve"> si è reso colpevole delle fattispecie di cui all’art. 80</w:t>
            </w:r>
            <w:r w:rsidRPr="00381071">
              <w:rPr>
                <w:rFonts w:asciiTheme="minorHAnsi" w:hAnsiTheme="minorHAnsi"/>
                <w:i/>
                <w:color w:val="auto"/>
                <w:sz w:val="20"/>
              </w:rPr>
              <w:t xml:space="preserve">, </w:t>
            </w:r>
            <w:r w:rsidRPr="000C7E26">
              <w:rPr>
                <w:rFonts w:ascii="Calibri" w:hAnsi="Calibri" w:cs="Calibri"/>
                <w:b/>
                <w:spacing w:val="-4"/>
                <w:sz w:val="22"/>
                <w:szCs w:val="22"/>
              </w:rPr>
              <w:t>comma 5, lett. c-bis del Codice</w:t>
            </w:r>
            <w:r>
              <w:rPr>
                <w:rFonts w:ascii="Calibri" w:hAnsi="Calibri" w:cs="Calibri"/>
                <w:b/>
                <w:spacing w:val="-4"/>
                <w:sz w:val="22"/>
                <w:szCs w:val="22"/>
              </w:rPr>
              <w:t xml:space="preserve"> </w:t>
            </w:r>
            <w:r w:rsidRPr="006271BD">
              <w:rPr>
                <w:rFonts w:ascii="Calibri" w:hAnsi="Calibri" w:cs="Calibri"/>
                <w:b/>
                <w:spacing w:val="-4"/>
                <w:szCs w:val="22"/>
              </w:rPr>
              <w:t>?</w:t>
            </w:r>
          </w:p>
        </w:tc>
        <w:tc>
          <w:tcPr>
            <w:tcW w:w="2198" w:type="dxa"/>
            <w:vAlign w:val="center"/>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vAlign w:val="center"/>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1520DD" w:rsidRPr="00036EAE" w:rsidRDefault="001520DD" w:rsidP="00140C2D">
            <w:pPr>
              <w:autoSpaceDE w:val="0"/>
              <w:autoSpaceDN w:val="0"/>
              <w:adjustRightInd w:val="0"/>
              <w:jc w:val="both"/>
              <w:rPr>
                <w:rFonts w:ascii="Calibri" w:hAnsi="Calibri" w:cs="Calibri"/>
                <w:b/>
                <w:sz w:val="22"/>
                <w:szCs w:val="22"/>
              </w:rPr>
            </w:pPr>
            <w:r>
              <w:rPr>
                <w:rFonts w:ascii="Calibri" w:hAnsi="Calibri" w:cs="Calibri"/>
                <w:b/>
                <w:sz w:val="22"/>
                <w:szCs w:val="22"/>
              </w:rPr>
              <w:t xml:space="preserve">In caso affermativo fornire informazioni dettagliate, </w:t>
            </w:r>
            <w:r w:rsidRPr="00C0075A">
              <w:rPr>
                <w:rFonts w:ascii="Calibri" w:hAnsi="Calibri" w:cs="Calibri"/>
                <w:b/>
                <w:sz w:val="22"/>
                <w:szCs w:val="22"/>
              </w:rPr>
              <w:t>specificando</w:t>
            </w:r>
            <w:r>
              <w:rPr>
                <w:rFonts w:ascii="Calibri" w:hAnsi="Calibri" w:cs="Calibri"/>
                <w:b/>
                <w:sz w:val="22"/>
                <w:szCs w:val="22"/>
              </w:rPr>
              <w:t xml:space="preserve"> nel dettaglio </w:t>
            </w:r>
            <w:r w:rsidRPr="00C0075A">
              <w:rPr>
                <w:rFonts w:ascii="Calibri" w:hAnsi="Calibri" w:cs="Calibri"/>
                <w:b/>
                <w:sz w:val="22"/>
                <w:szCs w:val="22"/>
              </w:rPr>
              <w:t xml:space="preserve">la </w:t>
            </w:r>
            <w:r>
              <w:rPr>
                <w:rFonts w:ascii="Calibri" w:hAnsi="Calibri" w:cs="Calibri"/>
                <w:b/>
                <w:sz w:val="22"/>
                <w:szCs w:val="22"/>
              </w:rPr>
              <w:t>sanzione ricevuta e la data in cui è stata comminata</w:t>
            </w:r>
            <w:r w:rsidRPr="00C0075A">
              <w:rPr>
                <w:rFonts w:ascii="Calibri" w:hAnsi="Calibri" w:cs="Calibri"/>
                <w:b/>
                <w:sz w:val="22"/>
                <w:szCs w:val="22"/>
              </w:rPr>
              <w:t>:</w:t>
            </w:r>
          </w:p>
        </w:tc>
        <w:tc>
          <w:tcPr>
            <w:tcW w:w="4474" w:type="dxa"/>
            <w:gridSpan w:val="2"/>
            <w:tcBorders>
              <w:top w:val="dotted" w:sz="4" w:space="0" w:color="auto"/>
              <w:bottom w:val="dotted" w:sz="4" w:space="0" w:color="auto"/>
            </w:tcBorders>
            <w:vAlign w:val="center"/>
          </w:tcPr>
          <w:p w:rsidR="001520DD" w:rsidRPr="00D214B4" w:rsidRDefault="001520DD" w:rsidP="00140C2D">
            <w:pPr>
              <w:jc w:val="center"/>
              <w:rPr>
                <w:rFonts w:ascii="Calibri" w:hAnsi="Calibri" w:cs="Calibri"/>
                <w:b/>
                <w:sz w:val="22"/>
                <w:szCs w:val="22"/>
              </w:rPr>
            </w:pPr>
          </w:p>
        </w:tc>
      </w:tr>
      <w:tr w:rsidR="001520DD" w:rsidRPr="00D214B4" w:rsidTr="00140C2D">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1520DD" w:rsidRPr="008913A2" w:rsidRDefault="001520DD" w:rsidP="00140C2D">
            <w:pPr>
              <w:jc w:val="both"/>
              <w:rPr>
                <w:b/>
                <w:bCs/>
                <w:sz w:val="20"/>
              </w:rPr>
            </w:pPr>
            <w:r w:rsidRPr="002B6158">
              <w:rPr>
                <w:rFonts w:ascii="Calibri" w:hAnsi="Calibri" w:cs="Calibri"/>
                <w:b/>
                <w:sz w:val="22"/>
                <w:szCs w:val="22"/>
              </w:rPr>
              <w:t xml:space="preserve">In caso </w:t>
            </w:r>
            <w:r>
              <w:rPr>
                <w:rFonts w:ascii="Calibri" w:hAnsi="Calibri" w:cs="Calibri"/>
                <w:b/>
                <w:sz w:val="22"/>
                <w:szCs w:val="22"/>
              </w:rPr>
              <w:t>affermativo</w:t>
            </w:r>
            <w:r w:rsidRPr="002B6158">
              <w:rPr>
                <w:rFonts w:ascii="Calibri" w:hAnsi="Calibri" w:cs="Calibri"/>
                <w:b/>
                <w:sz w:val="22"/>
                <w:szCs w:val="22"/>
              </w:rPr>
              <w:t xml:space="preserve">, ha adottato misure </w:t>
            </w:r>
            <w:r>
              <w:rPr>
                <w:rFonts w:ascii="Calibri" w:hAnsi="Calibri" w:cs="Calibri"/>
                <w:b/>
                <w:sz w:val="22"/>
                <w:szCs w:val="22"/>
              </w:rPr>
              <w:t>di a</w:t>
            </w:r>
            <w:r w:rsidRPr="002B6158">
              <w:rPr>
                <w:rFonts w:ascii="Calibri" w:hAnsi="Calibri" w:cs="Calibri"/>
                <w:b/>
                <w:sz w:val="22"/>
                <w:szCs w:val="22"/>
              </w:rPr>
              <w:t>utodisciplina</w:t>
            </w:r>
            <w:r>
              <w:rPr>
                <w:rFonts w:ascii="Calibri" w:hAnsi="Calibri" w:cs="Calibri"/>
                <w:b/>
                <w:sz w:val="22"/>
                <w:szCs w:val="22"/>
              </w:rPr>
              <w:t>?</w:t>
            </w:r>
          </w:p>
        </w:tc>
        <w:tc>
          <w:tcPr>
            <w:tcW w:w="2198" w:type="dxa"/>
            <w:tcBorders>
              <w:top w:val="dotted" w:sz="4" w:space="0" w:color="auto"/>
              <w:bottom w:val="dotted" w:sz="4" w:space="0" w:color="auto"/>
              <w:right w:val="nil"/>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8525C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D214B4" w:rsidRDefault="001520DD" w:rsidP="00140C2D">
            <w:pPr>
              <w:rPr>
                <w:rFonts w:ascii="Calibri" w:hAnsi="Calibri" w:cs="Calibri"/>
                <w:b/>
                <w:sz w:val="22"/>
                <w:szCs w:val="22"/>
              </w:rPr>
            </w:pPr>
            <w:r>
              <w:rPr>
                <w:rFonts w:ascii="Calibri" w:hAnsi="Calibri" w:cs="Calibri"/>
                <w:b/>
                <w:sz w:val="22"/>
                <w:szCs w:val="22"/>
              </w:rPr>
              <w:t>In caso affermativo, indicare:</w:t>
            </w:r>
          </w:p>
        </w:tc>
        <w:tc>
          <w:tcPr>
            <w:tcW w:w="4474" w:type="dxa"/>
            <w:gridSpan w:val="2"/>
            <w:tcBorders>
              <w:top w:val="dotted" w:sz="4" w:space="0" w:color="auto"/>
              <w:bottom w:val="dotted" w:sz="4" w:space="0" w:color="auto"/>
            </w:tcBorders>
            <w:vAlign w:val="center"/>
          </w:tcPr>
          <w:p w:rsidR="001520DD" w:rsidRPr="008525C4" w:rsidRDefault="001520DD" w:rsidP="00140C2D">
            <w:pPr>
              <w:rPr>
                <w:rFonts w:ascii="Calibri" w:hAnsi="Calibri" w:cs="Calibri"/>
                <w:b/>
                <w:sz w:val="22"/>
                <w:szCs w:val="22"/>
              </w:rPr>
            </w:pPr>
          </w:p>
        </w:tc>
      </w:tr>
      <w:tr w:rsidR="001520DD"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5E2D30" w:rsidRDefault="001520DD" w:rsidP="00140C2D">
            <w:pPr>
              <w:ind w:left="254" w:hanging="254"/>
              <w:rPr>
                <w:rFonts w:ascii="Calibri" w:hAnsi="Calibri" w:cs="Calibri"/>
                <w:sz w:val="22"/>
                <w:szCs w:val="22"/>
              </w:rPr>
            </w:pPr>
            <w:r w:rsidRPr="005E2D30">
              <w:rPr>
                <w:rFonts w:ascii="Calibri" w:hAnsi="Calibri" w:cs="Calibri"/>
                <w:sz w:val="22"/>
                <w:szCs w:val="22"/>
              </w:rPr>
              <w:t xml:space="preserve">1) </w:t>
            </w:r>
            <w:r>
              <w:rPr>
                <w:rFonts w:ascii="Calibri" w:hAnsi="Calibri" w:cs="Calibri"/>
                <w:sz w:val="22"/>
                <w:szCs w:val="22"/>
              </w:rPr>
              <w:t>L’operatore economico:</w:t>
            </w:r>
          </w:p>
        </w:tc>
        <w:tc>
          <w:tcPr>
            <w:tcW w:w="4474" w:type="dxa"/>
            <w:gridSpan w:val="2"/>
            <w:tcBorders>
              <w:top w:val="dotted" w:sz="4" w:space="0" w:color="auto"/>
              <w:bottom w:val="dotted" w:sz="4" w:space="0" w:color="auto"/>
            </w:tcBorders>
            <w:vAlign w:val="center"/>
          </w:tcPr>
          <w:p w:rsidR="001520DD" w:rsidRPr="00D214B4" w:rsidRDefault="001520DD" w:rsidP="00140C2D">
            <w:pPr>
              <w:jc w:val="center"/>
              <w:rPr>
                <w:rFonts w:ascii="Calibri" w:hAnsi="Calibri" w:cs="Calibri"/>
                <w:b/>
                <w:sz w:val="22"/>
                <w:szCs w:val="22"/>
              </w:rPr>
            </w:pPr>
          </w:p>
        </w:tc>
      </w:tr>
      <w:tr w:rsidR="001520DD"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5E2D30" w:rsidRDefault="001520DD"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ha risarcito interamente il danno?</w:t>
            </w:r>
          </w:p>
        </w:tc>
        <w:tc>
          <w:tcPr>
            <w:tcW w:w="2198" w:type="dxa"/>
            <w:tcBorders>
              <w:top w:val="dotted" w:sz="4" w:space="0" w:color="auto"/>
              <w:bottom w:val="dotted" w:sz="4" w:space="0" w:color="auto"/>
              <w:right w:val="nil"/>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5E2D30" w:rsidRDefault="001520DD"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si è impegnato formalmente a risarcire il danno?</w:t>
            </w:r>
          </w:p>
        </w:tc>
        <w:tc>
          <w:tcPr>
            <w:tcW w:w="2198" w:type="dxa"/>
            <w:tcBorders>
              <w:top w:val="dotted" w:sz="4" w:space="0" w:color="auto"/>
              <w:bottom w:val="dotted" w:sz="4" w:space="0" w:color="auto"/>
              <w:right w:val="nil"/>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6E50C8" w:rsidRDefault="001520DD" w:rsidP="00140C2D">
            <w:pPr>
              <w:ind w:left="254" w:hanging="254"/>
              <w:rPr>
                <w:rFonts w:ascii="Calibri" w:hAnsi="Calibri" w:cs="Calibri"/>
                <w:sz w:val="22"/>
                <w:szCs w:val="22"/>
              </w:rPr>
            </w:pPr>
            <w:r w:rsidRPr="006E50C8">
              <w:rPr>
                <w:rFonts w:ascii="Calibri" w:hAnsi="Calibri" w:cs="Calibri"/>
                <w:sz w:val="22"/>
                <w:szCs w:val="22"/>
              </w:rPr>
              <w:t>2)</w:t>
            </w:r>
            <w:r w:rsidRPr="006E50C8">
              <w:rPr>
                <w:rFonts w:ascii="Calibri" w:hAnsi="Calibri" w:cs="Calibri"/>
                <w:sz w:val="22"/>
                <w:szCs w:val="22"/>
              </w:rPr>
              <w:tab/>
              <w:t>L'operatore economico ha adottato misure di carattere tecnico o</w:t>
            </w:r>
            <w:r>
              <w:rPr>
                <w:rFonts w:ascii="Calibri" w:hAnsi="Calibri" w:cs="Calibri"/>
                <w:sz w:val="22"/>
                <w:szCs w:val="22"/>
              </w:rPr>
              <w:t xml:space="preserve"> </w:t>
            </w:r>
            <w:r w:rsidRPr="006E50C8">
              <w:rPr>
                <w:rFonts w:ascii="Calibri" w:hAnsi="Calibri" w:cs="Calibri"/>
                <w:sz w:val="22"/>
                <w:szCs w:val="22"/>
              </w:rPr>
              <w:t>organizzativo e relativi al personale idonei a prevenire ulteriori illeciti o</w:t>
            </w:r>
            <w:r>
              <w:rPr>
                <w:rFonts w:ascii="Calibri" w:hAnsi="Calibri" w:cs="Calibri"/>
                <w:sz w:val="22"/>
                <w:szCs w:val="22"/>
              </w:rPr>
              <w:t xml:space="preserve"> </w:t>
            </w:r>
            <w:r w:rsidRPr="006E50C8">
              <w:rPr>
                <w:rFonts w:ascii="Calibri" w:hAnsi="Calibri" w:cs="Calibri"/>
                <w:sz w:val="22"/>
                <w:szCs w:val="22"/>
              </w:rPr>
              <w:t>reati?</w:t>
            </w:r>
          </w:p>
        </w:tc>
        <w:tc>
          <w:tcPr>
            <w:tcW w:w="2198" w:type="dxa"/>
            <w:tcBorders>
              <w:top w:val="dotted" w:sz="4" w:space="0" w:color="auto"/>
              <w:bottom w:val="dotted" w:sz="4" w:space="0" w:color="auto"/>
              <w:right w:val="nil"/>
            </w:tcBorders>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rPr>
          <w:cantSplit/>
          <w:trHeight w:val="397"/>
        </w:trPr>
        <w:tc>
          <w:tcPr>
            <w:tcW w:w="5340" w:type="dxa"/>
            <w:tcBorders>
              <w:top w:val="dotted" w:sz="4" w:space="0" w:color="auto"/>
            </w:tcBorders>
            <w:shd w:val="clear" w:color="auto" w:fill="F2F2F2" w:themeFill="background1" w:themeFillShade="F2"/>
            <w:vAlign w:val="center"/>
          </w:tcPr>
          <w:p w:rsidR="001520DD" w:rsidRPr="002F6862" w:rsidRDefault="001520DD" w:rsidP="00140C2D">
            <w:pPr>
              <w:rPr>
                <w:rFonts w:ascii="Calibri" w:hAnsi="Calibri" w:cs="Calibri"/>
                <w:sz w:val="22"/>
                <w:szCs w:val="22"/>
              </w:rPr>
            </w:pPr>
            <w:r w:rsidRPr="00DA77AE">
              <w:rPr>
                <w:rFonts w:ascii="Calibri" w:hAnsi="Calibri" w:cs="Calibri"/>
                <w:sz w:val="22"/>
                <w:szCs w:val="22"/>
              </w:rPr>
              <w:lastRenderedPageBreak/>
              <w:t>In caso affermativo elencare la documentazione pertinente e, se</w:t>
            </w:r>
            <w:r>
              <w:rPr>
                <w:rFonts w:ascii="Calibri" w:hAnsi="Calibri" w:cs="Calibri"/>
                <w:sz w:val="22"/>
                <w:szCs w:val="22"/>
              </w:rPr>
              <w:t xml:space="preserve"> </w:t>
            </w:r>
            <w:r w:rsidRPr="00DA77AE">
              <w:rPr>
                <w:rFonts w:ascii="Calibri" w:hAnsi="Calibri" w:cs="Calibri"/>
                <w:sz w:val="22"/>
                <w:szCs w:val="22"/>
              </w:rPr>
              <w:t>disponibile elettronicamente, indicare: (indirizzo web, autorità o</w:t>
            </w:r>
            <w:r>
              <w:rPr>
                <w:rFonts w:ascii="Calibri" w:hAnsi="Calibri" w:cs="Calibri"/>
                <w:sz w:val="22"/>
                <w:szCs w:val="22"/>
              </w:rPr>
              <w:t xml:space="preserve"> </w:t>
            </w:r>
            <w:r w:rsidRPr="00DA77AE">
              <w:rPr>
                <w:rFonts w:ascii="Calibri" w:hAnsi="Calibri" w:cs="Calibri"/>
                <w:sz w:val="22"/>
                <w:szCs w:val="22"/>
              </w:rPr>
              <w:t>organismo di emanazione, riferimento preciso della documentazione):</w:t>
            </w:r>
          </w:p>
        </w:tc>
        <w:tc>
          <w:tcPr>
            <w:tcW w:w="4474" w:type="dxa"/>
            <w:gridSpan w:val="2"/>
            <w:tcBorders>
              <w:top w:val="dotted" w:sz="4" w:space="0" w:color="auto"/>
            </w:tcBorders>
            <w:vAlign w:val="center"/>
          </w:tcPr>
          <w:p w:rsidR="001520DD" w:rsidRPr="00D214B4" w:rsidRDefault="001520DD" w:rsidP="00140C2D">
            <w:pPr>
              <w:spacing w:before="120" w:after="120"/>
              <w:rPr>
                <w:rFonts w:ascii="Calibri" w:hAnsi="Calibri" w:cs="Calibri"/>
                <w:b/>
                <w:sz w:val="22"/>
                <w:szCs w:val="22"/>
              </w:rPr>
            </w:pPr>
          </w:p>
        </w:tc>
      </w:tr>
    </w:tbl>
    <w:p w:rsidR="001520DD" w:rsidRDefault="001520DD" w:rsidP="001520DD">
      <w:pPr>
        <w:pStyle w:val="Paragrafoelenco1"/>
        <w:ind w:left="0"/>
        <w:jc w:val="both"/>
        <w:rPr>
          <w:rFonts w:asciiTheme="minorHAnsi" w:hAnsiTheme="minorHAnsi"/>
          <w:color w:val="auto"/>
          <w:sz w:val="22"/>
        </w:rPr>
      </w:pPr>
    </w:p>
    <w:p w:rsidR="001520DD" w:rsidRDefault="001520DD" w:rsidP="001520DD">
      <w:pPr>
        <w:tabs>
          <w:tab w:val="left" w:pos="284"/>
        </w:tabs>
        <w:ind w:left="644" w:hanging="644"/>
        <w:rPr>
          <w:rFonts w:asciiTheme="minorHAnsi" w:hAnsiTheme="minorHAnsi"/>
          <w:color w:val="auto"/>
          <w:sz w:val="22"/>
          <w:szCs w:val="24"/>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 xml:space="preserve">art. 80, comma 5, lett. </w:t>
      </w:r>
      <w:r>
        <w:rPr>
          <w:rFonts w:asciiTheme="minorHAnsi" w:hAnsiTheme="minorHAnsi"/>
          <w:i/>
          <w:color w:val="auto"/>
          <w:sz w:val="22"/>
          <w:szCs w:val="24"/>
          <w:u w:val="single"/>
        </w:rPr>
        <w:t>c</w:t>
      </w:r>
      <w:r w:rsidRPr="00A83AFF">
        <w:rPr>
          <w:rFonts w:asciiTheme="minorHAnsi" w:hAnsiTheme="minorHAnsi"/>
          <w:i/>
          <w:color w:val="auto"/>
          <w:sz w:val="22"/>
          <w:szCs w:val="24"/>
          <w:u w:val="single"/>
        </w:rPr>
        <w:t>-ter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rPr>
          <w:rFonts w:asciiTheme="minorHAnsi" w:hAnsiTheme="minorHAnsi"/>
          <w:color w:val="auto"/>
          <w:sz w:val="22"/>
          <w:szCs w:val="24"/>
        </w:rPr>
      </w:pPr>
    </w:p>
    <w:tbl>
      <w:tblPr>
        <w:tblStyle w:val="Grigliatabella"/>
        <w:tblW w:w="9814" w:type="dxa"/>
        <w:tblInd w:w="392" w:type="dxa"/>
        <w:tblLayout w:type="fixed"/>
        <w:tblLook w:val="04A0"/>
      </w:tblPr>
      <w:tblGrid>
        <w:gridCol w:w="5340"/>
        <w:gridCol w:w="2198"/>
        <w:gridCol w:w="2276"/>
      </w:tblGrid>
      <w:tr w:rsidR="001520DD" w:rsidRPr="00D214B4" w:rsidTr="00140C2D">
        <w:trPr>
          <w:trHeight w:val="397"/>
        </w:trPr>
        <w:tc>
          <w:tcPr>
            <w:tcW w:w="5340" w:type="dxa"/>
            <w:shd w:val="clear" w:color="auto" w:fill="F2F2F2" w:themeFill="background1" w:themeFillShade="F2"/>
            <w:vAlign w:val="center"/>
          </w:tcPr>
          <w:p w:rsidR="001520DD" w:rsidRPr="00381071" w:rsidRDefault="001520DD" w:rsidP="00140C2D">
            <w:pPr>
              <w:jc w:val="both"/>
              <w:rPr>
                <w:b/>
                <w:bCs/>
                <w:spacing w:val="-4"/>
                <w:sz w:val="20"/>
              </w:rPr>
            </w:pPr>
            <w:r w:rsidRPr="0096443D">
              <w:rPr>
                <w:rFonts w:ascii="Calibri" w:hAnsi="Calibri" w:cs="Calibri"/>
                <w:b/>
                <w:spacing w:val="-4"/>
                <w:sz w:val="22"/>
                <w:szCs w:val="22"/>
              </w:rPr>
              <w:t>L'operatore economico</w:t>
            </w:r>
            <w:r>
              <w:rPr>
                <w:rFonts w:ascii="Calibri" w:hAnsi="Calibri" w:cs="Calibri"/>
                <w:b/>
                <w:spacing w:val="-4"/>
                <w:sz w:val="22"/>
                <w:szCs w:val="22"/>
              </w:rPr>
              <w:t xml:space="preserve"> si è reso colpevole delle fattispecie di cui all’art. 80</w:t>
            </w:r>
            <w:r w:rsidRPr="00381071">
              <w:rPr>
                <w:rFonts w:asciiTheme="minorHAnsi" w:hAnsiTheme="minorHAnsi"/>
                <w:i/>
                <w:color w:val="auto"/>
                <w:sz w:val="20"/>
              </w:rPr>
              <w:t xml:space="preserve">, </w:t>
            </w:r>
            <w:r w:rsidRPr="000C7E26">
              <w:rPr>
                <w:rFonts w:ascii="Calibri" w:hAnsi="Calibri" w:cs="Calibri"/>
                <w:b/>
                <w:spacing w:val="-4"/>
                <w:sz w:val="22"/>
                <w:szCs w:val="22"/>
              </w:rPr>
              <w:t>comma 5, lett. c-</w:t>
            </w:r>
            <w:r>
              <w:rPr>
                <w:rFonts w:ascii="Calibri" w:hAnsi="Calibri" w:cs="Calibri"/>
                <w:b/>
                <w:spacing w:val="-4"/>
                <w:sz w:val="22"/>
                <w:szCs w:val="22"/>
              </w:rPr>
              <w:t>ter</w:t>
            </w:r>
            <w:r w:rsidRPr="000C7E26">
              <w:rPr>
                <w:rFonts w:ascii="Calibri" w:hAnsi="Calibri" w:cs="Calibri"/>
                <w:b/>
                <w:spacing w:val="-4"/>
                <w:sz w:val="22"/>
                <w:szCs w:val="22"/>
              </w:rPr>
              <w:t xml:space="preserve"> del Codice</w:t>
            </w:r>
            <w:r>
              <w:rPr>
                <w:rFonts w:ascii="Calibri" w:hAnsi="Calibri" w:cs="Calibri"/>
                <w:b/>
                <w:spacing w:val="-4"/>
                <w:sz w:val="22"/>
                <w:szCs w:val="22"/>
              </w:rPr>
              <w:t xml:space="preserve"> </w:t>
            </w:r>
            <w:r w:rsidRPr="006271BD">
              <w:rPr>
                <w:rFonts w:ascii="Calibri" w:hAnsi="Calibri" w:cs="Calibri"/>
                <w:b/>
                <w:spacing w:val="-4"/>
                <w:szCs w:val="22"/>
              </w:rPr>
              <w:t>?</w:t>
            </w:r>
          </w:p>
        </w:tc>
        <w:tc>
          <w:tcPr>
            <w:tcW w:w="2198" w:type="dxa"/>
            <w:vAlign w:val="center"/>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vAlign w:val="center"/>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1520DD" w:rsidRPr="00036EAE" w:rsidRDefault="001520DD" w:rsidP="00140C2D">
            <w:pPr>
              <w:autoSpaceDE w:val="0"/>
              <w:autoSpaceDN w:val="0"/>
              <w:adjustRightInd w:val="0"/>
              <w:jc w:val="both"/>
              <w:rPr>
                <w:rFonts w:ascii="Calibri" w:hAnsi="Calibri" w:cs="Calibri"/>
                <w:b/>
                <w:sz w:val="22"/>
                <w:szCs w:val="22"/>
              </w:rPr>
            </w:pPr>
            <w:r>
              <w:rPr>
                <w:rFonts w:ascii="Calibri" w:hAnsi="Calibri" w:cs="Calibri"/>
                <w:b/>
                <w:sz w:val="22"/>
                <w:szCs w:val="22"/>
              </w:rPr>
              <w:t xml:space="preserve">In caso affermativo fornire informazioni dettagliate, </w:t>
            </w:r>
            <w:r w:rsidRPr="00C0075A">
              <w:rPr>
                <w:rFonts w:ascii="Calibri" w:hAnsi="Calibri" w:cs="Calibri"/>
                <w:b/>
                <w:sz w:val="22"/>
                <w:szCs w:val="22"/>
              </w:rPr>
              <w:t>specificando</w:t>
            </w:r>
            <w:r>
              <w:rPr>
                <w:rFonts w:ascii="Calibri" w:hAnsi="Calibri" w:cs="Calibri"/>
                <w:b/>
                <w:sz w:val="22"/>
                <w:szCs w:val="22"/>
              </w:rPr>
              <w:t xml:space="preserve"> nel dettaglio </w:t>
            </w:r>
            <w:r w:rsidRPr="00C0075A">
              <w:rPr>
                <w:rFonts w:ascii="Calibri" w:hAnsi="Calibri" w:cs="Calibri"/>
                <w:b/>
                <w:sz w:val="22"/>
                <w:szCs w:val="22"/>
              </w:rPr>
              <w:t xml:space="preserve">la </w:t>
            </w:r>
            <w:r>
              <w:rPr>
                <w:rFonts w:ascii="Calibri" w:hAnsi="Calibri" w:cs="Calibri"/>
                <w:b/>
                <w:sz w:val="22"/>
                <w:szCs w:val="22"/>
              </w:rPr>
              <w:t>sanzione ricevuta e la data in cui è stata comminata</w:t>
            </w:r>
            <w:r w:rsidRPr="00C0075A">
              <w:rPr>
                <w:rFonts w:ascii="Calibri" w:hAnsi="Calibri" w:cs="Calibri"/>
                <w:b/>
                <w:sz w:val="22"/>
                <w:szCs w:val="22"/>
              </w:rPr>
              <w:t>:</w:t>
            </w:r>
          </w:p>
        </w:tc>
        <w:tc>
          <w:tcPr>
            <w:tcW w:w="4474" w:type="dxa"/>
            <w:gridSpan w:val="2"/>
            <w:tcBorders>
              <w:top w:val="dotted" w:sz="4" w:space="0" w:color="auto"/>
              <w:bottom w:val="dotted" w:sz="4" w:space="0" w:color="auto"/>
            </w:tcBorders>
            <w:vAlign w:val="center"/>
          </w:tcPr>
          <w:p w:rsidR="001520DD" w:rsidRPr="00D214B4" w:rsidRDefault="001520DD" w:rsidP="00140C2D">
            <w:pPr>
              <w:jc w:val="center"/>
              <w:rPr>
                <w:rFonts w:ascii="Calibri" w:hAnsi="Calibri" w:cs="Calibri"/>
                <w:b/>
                <w:sz w:val="22"/>
                <w:szCs w:val="22"/>
              </w:rPr>
            </w:pPr>
          </w:p>
        </w:tc>
      </w:tr>
      <w:tr w:rsidR="001520DD" w:rsidRPr="00D214B4" w:rsidTr="00140C2D">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1520DD" w:rsidRPr="008913A2" w:rsidRDefault="001520DD" w:rsidP="00140C2D">
            <w:pPr>
              <w:jc w:val="both"/>
              <w:rPr>
                <w:b/>
                <w:bCs/>
                <w:sz w:val="20"/>
              </w:rPr>
            </w:pPr>
            <w:r w:rsidRPr="002B6158">
              <w:rPr>
                <w:rFonts w:ascii="Calibri" w:hAnsi="Calibri" w:cs="Calibri"/>
                <w:b/>
                <w:sz w:val="22"/>
                <w:szCs w:val="22"/>
              </w:rPr>
              <w:t xml:space="preserve">In caso </w:t>
            </w:r>
            <w:r>
              <w:rPr>
                <w:rFonts w:ascii="Calibri" w:hAnsi="Calibri" w:cs="Calibri"/>
                <w:b/>
                <w:sz w:val="22"/>
                <w:szCs w:val="22"/>
              </w:rPr>
              <w:t>affermativo</w:t>
            </w:r>
            <w:r w:rsidRPr="002B6158">
              <w:rPr>
                <w:rFonts w:ascii="Calibri" w:hAnsi="Calibri" w:cs="Calibri"/>
                <w:b/>
                <w:sz w:val="22"/>
                <w:szCs w:val="22"/>
              </w:rPr>
              <w:t xml:space="preserve">, ha adottato misure </w:t>
            </w:r>
            <w:r>
              <w:rPr>
                <w:rFonts w:ascii="Calibri" w:hAnsi="Calibri" w:cs="Calibri"/>
                <w:b/>
                <w:sz w:val="22"/>
                <w:szCs w:val="22"/>
              </w:rPr>
              <w:t>di a</w:t>
            </w:r>
            <w:r w:rsidRPr="002B6158">
              <w:rPr>
                <w:rFonts w:ascii="Calibri" w:hAnsi="Calibri" w:cs="Calibri"/>
                <w:b/>
                <w:sz w:val="22"/>
                <w:szCs w:val="22"/>
              </w:rPr>
              <w:t>utodisciplina</w:t>
            </w:r>
            <w:r>
              <w:rPr>
                <w:rFonts w:ascii="Calibri" w:hAnsi="Calibri" w:cs="Calibri"/>
                <w:b/>
                <w:sz w:val="22"/>
                <w:szCs w:val="22"/>
              </w:rPr>
              <w:t>?</w:t>
            </w:r>
          </w:p>
        </w:tc>
        <w:tc>
          <w:tcPr>
            <w:tcW w:w="2198" w:type="dxa"/>
            <w:tcBorders>
              <w:top w:val="dotted" w:sz="4" w:space="0" w:color="auto"/>
              <w:bottom w:val="dotted" w:sz="4" w:space="0" w:color="auto"/>
              <w:right w:val="nil"/>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8525C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D214B4" w:rsidRDefault="001520DD" w:rsidP="00140C2D">
            <w:pPr>
              <w:rPr>
                <w:rFonts w:ascii="Calibri" w:hAnsi="Calibri" w:cs="Calibri"/>
                <w:b/>
                <w:sz w:val="22"/>
                <w:szCs w:val="22"/>
              </w:rPr>
            </w:pPr>
            <w:r>
              <w:rPr>
                <w:rFonts w:ascii="Calibri" w:hAnsi="Calibri" w:cs="Calibri"/>
                <w:b/>
                <w:sz w:val="22"/>
                <w:szCs w:val="22"/>
              </w:rPr>
              <w:t>In caso affermativo, indicare:</w:t>
            </w:r>
          </w:p>
        </w:tc>
        <w:tc>
          <w:tcPr>
            <w:tcW w:w="4474" w:type="dxa"/>
            <w:gridSpan w:val="2"/>
            <w:tcBorders>
              <w:top w:val="dotted" w:sz="4" w:space="0" w:color="auto"/>
              <w:bottom w:val="dotted" w:sz="4" w:space="0" w:color="auto"/>
            </w:tcBorders>
            <w:vAlign w:val="center"/>
          </w:tcPr>
          <w:p w:rsidR="001520DD" w:rsidRPr="008525C4" w:rsidRDefault="001520DD" w:rsidP="00140C2D">
            <w:pPr>
              <w:rPr>
                <w:rFonts w:ascii="Calibri" w:hAnsi="Calibri" w:cs="Calibri"/>
                <w:b/>
                <w:sz w:val="22"/>
                <w:szCs w:val="22"/>
              </w:rPr>
            </w:pPr>
          </w:p>
        </w:tc>
      </w:tr>
      <w:tr w:rsidR="001520DD"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5E2D30" w:rsidRDefault="001520DD" w:rsidP="00140C2D">
            <w:pPr>
              <w:ind w:left="254" w:hanging="254"/>
              <w:rPr>
                <w:rFonts w:ascii="Calibri" w:hAnsi="Calibri" w:cs="Calibri"/>
                <w:sz w:val="22"/>
                <w:szCs w:val="22"/>
              </w:rPr>
            </w:pPr>
            <w:r w:rsidRPr="005E2D30">
              <w:rPr>
                <w:rFonts w:ascii="Calibri" w:hAnsi="Calibri" w:cs="Calibri"/>
                <w:sz w:val="22"/>
                <w:szCs w:val="22"/>
              </w:rPr>
              <w:t xml:space="preserve">1) </w:t>
            </w:r>
            <w:r>
              <w:rPr>
                <w:rFonts w:ascii="Calibri" w:hAnsi="Calibri" w:cs="Calibri"/>
                <w:sz w:val="22"/>
                <w:szCs w:val="22"/>
              </w:rPr>
              <w:t>L’operatore economico:</w:t>
            </w:r>
          </w:p>
        </w:tc>
        <w:tc>
          <w:tcPr>
            <w:tcW w:w="4474" w:type="dxa"/>
            <w:gridSpan w:val="2"/>
            <w:tcBorders>
              <w:top w:val="dotted" w:sz="4" w:space="0" w:color="auto"/>
              <w:bottom w:val="dotted" w:sz="4" w:space="0" w:color="auto"/>
            </w:tcBorders>
            <w:vAlign w:val="center"/>
          </w:tcPr>
          <w:p w:rsidR="001520DD" w:rsidRPr="00D214B4" w:rsidRDefault="001520DD" w:rsidP="00140C2D">
            <w:pPr>
              <w:jc w:val="center"/>
              <w:rPr>
                <w:rFonts w:ascii="Calibri" w:hAnsi="Calibri" w:cs="Calibri"/>
                <w:b/>
                <w:sz w:val="22"/>
                <w:szCs w:val="22"/>
              </w:rPr>
            </w:pPr>
          </w:p>
        </w:tc>
      </w:tr>
      <w:tr w:rsidR="001520DD"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5E2D30" w:rsidRDefault="001520DD"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ha risarcito interamente il danno?</w:t>
            </w:r>
          </w:p>
        </w:tc>
        <w:tc>
          <w:tcPr>
            <w:tcW w:w="2198" w:type="dxa"/>
            <w:tcBorders>
              <w:top w:val="dotted" w:sz="4" w:space="0" w:color="auto"/>
              <w:bottom w:val="dotted" w:sz="4" w:space="0" w:color="auto"/>
              <w:right w:val="nil"/>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5E2D30" w:rsidRDefault="001520DD"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si è impegnato formalmente a risarcire il danno?</w:t>
            </w:r>
          </w:p>
        </w:tc>
        <w:tc>
          <w:tcPr>
            <w:tcW w:w="2198" w:type="dxa"/>
            <w:tcBorders>
              <w:top w:val="dotted" w:sz="4" w:space="0" w:color="auto"/>
              <w:bottom w:val="dotted" w:sz="4" w:space="0" w:color="auto"/>
              <w:right w:val="nil"/>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1520DD" w:rsidRPr="00D214B4" w:rsidRDefault="00C34959"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1520DD" w:rsidRPr="006E50C8" w:rsidRDefault="001520DD" w:rsidP="00140C2D">
            <w:pPr>
              <w:ind w:left="254" w:hanging="254"/>
              <w:rPr>
                <w:rFonts w:ascii="Calibri" w:hAnsi="Calibri" w:cs="Calibri"/>
                <w:sz w:val="22"/>
                <w:szCs w:val="22"/>
              </w:rPr>
            </w:pPr>
            <w:r w:rsidRPr="006E50C8">
              <w:rPr>
                <w:rFonts w:ascii="Calibri" w:hAnsi="Calibri" w:cs="Calibri"/>
                <w:sz w:val="22"/>
                <w:szCs w:val="22"/>
              </w:rPr>
              <w:t>2)</w:t>
            </w:r>
            <w:r w:rsidRPr="006E50C8">
              <w:rPr>
                <w:rFonts w:ascii="Calibri" w:hAnsi="Calibri" w:cs="Calibri"/>
                <w:sz w:val="22"/>
                <w:szCs w:val="22"/>
              </w:rPr>
              <w:tab/>
              <w:t>L'operatore economico ha adottato misure di carattere tecnico o</w:t>
            </w:r>
            <w:r>
              <w:rPr>
                <w:rFonts w:ascii="Calibri" w:hAnsi="Calibri" w:cs="Calibri"/>
                <w:sz w:val="22"/>
                <w:szCs w:val="22"/>
              </w:rPr>
              <w:t xml:space="preserve"> </w:t>
            </w:r>
            <w:r w:rsidRPr="006E50C8">
              <w:rPr>
                <w:rFonts w:ascii="Calibri" w:hAnsi="Calibri" w:cs="Calibri"/>
                <w:sz w:val="22"/>
                <w:szCs w:val="22"/>
              </w:rPr>
              <w:t>organizzativo e relativi al personale idonei a prevenire ulteriori illeciti o</w:t>
            </w:r>
            <w:r>
              <w:rPr>
                <w:rFonts w:ascii="Calibri" w:hAnsi="Calibri" w:cs="Calibri"/>
                <w:sz w:val="22"/>
                <w:szCs w:val="22"/>
              </w:rPr>
              <w:t xml:space="preserve"> </w:t>
            </w:r>
            <w:r w:rsidRPr="006E50C8">
              <w:rPr>
                <w:rFonts w:ascii="Calibri" w:hAnsi="Calibri" w:cs="Calibri"/>
                <w:sz w:val="22"/>
                <w:szCs w:val="22"/>
              </w:rPr>
              <w:t>reati?</w:t>
            </w:r>
          </w:p>
        </w:tc>
        <w:tc>
          <w:tcPr>
            <w:tcW w:w="2198" w:type="dxa"/>
            <w:tcBorders>
              <w:top w:val="dotted" w:sz="4" w:space="0" w:color="auto"/>
              <w:bottom w:val="dotted" w:sz="4" w:space="0" w:color="auto"/>
              <w:right w:val="nil"/>
            </w:tcBorders>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SI</w:t>
            </w:r>
          </w:p>
        </w:tc>
        <w:tc>
          <w:tcPr>
            <w:tcW w:w="2276" w:type="dxa"/>
            <w:tcBorders>
              <w:top w:val="dotted" w:sz="4" w:space="0" w:color="auto"/>
              <w:left w:val="nil"/>
              <w:bottom w:val="dotted" w:sz="4" w:space="0" w:color="auto"/>
            </w:tcBorders>
          </w:tcPr>
          <w:p w:rsidR="001520DD" w:rsidRPr="00D214B4" w:rsidRDefault="00C34959"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520DD">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520DD">
              <w:rPr>
                <w:rFonts w:ascii="Calibri" w:hAnsi="Calibri" w:cs="Calibri"/>
                <w:b/>
                <w:sz w:val="22"/>
                <w:szCs w:val="22"/>
              </w:rPr>
              <w:t xml:space="preserve"> NO</w:t>
            </w:r>
          </w:p>
        </w:tc>
      </w:tr>
      <w:tr w:rsidR="001520DD" w:rsidRPr="00D214B4" w:rsidTr="00140C2D">
        <w:trPr>
          <w:trHeight w:val="397"/>
        </w:trPr>
        <w:tc>
          <w:tcPr>
            <w:tcW w:w="5340" w:type="dxa"/>
            <w:tcBorders>
              <w:top w:val="dotted" w:sz="4" w:space="0" w:color="auto"/>
            </w:tcBorders>
            <w:shd w:val="clear" w:color="auto" w:fill="F2F2F2" w:themeFill="background1" w:themeFillShade="F2"/>
            <w:vAlign w:val="center"/>
          </w:tcPr>
          <w:p w:rsidR="001520DD" w:rsidRPr="002F6862" w:rsidRDefault="001520DD" w:rsidP="00140C2D">
            <w:pPr>
              <w:rPr>
                <w:rFonts w:ascii="Calibri" w:hAnsi="Calibri" w:cs="Calibri"/>
                <w:sz w:val="22"/>
                <w:szCs w:val="22"/>
              </w:rPr>
            </w:pPr>
            <w:r w:rsidRPr="00DA77AE">
              <w:rPr>
                <w:rFonts w:ascii="Calibri" w:hAnsi="Calibri" w:cs="Calibri"/>
                <w:sz w:val="22"/>
                <w:szCs w:val="22"/>
              </w:rPr>
              <w:t>In caso affermativo elencare la documentazione pertinente e, se</w:t>
            </w:r>
            <w:r>
              <w:rPr>
                <w:rFonts w:ascii="Calibri" w:hAnsi="Calibri" w:cs="Calibri"/>
                <w:sz w:val="22"/>
                <w:szCs w:val="22"/>
              </w:rPr>
              <w:t xml:space="preserve"> </w:t>
            </w:r>
            <w:r w:rsidRPr="00DA77AE">
              <w:rPr>
                <w:rFonts w:ascii="Calibri" w:hAnsi="Calibri" w:cs="Calibri"/>
                <w:sz w:val="22"/>
                <w:szCs w:val="22"/>
              </w:rPr>
              <w:t>disponibile elettronicamente, indicare: (indirizzo web, autorità o</w:t>
            </w:r>
            <w:r>
              <w:rPr>
                <w:rFonts w:ascii="Calibri" w:hAnsi="Calibri" w:cs="Calibri"/>
                <w:sz w:val="22"/>
                <w:szCs w:val="22"/>
              </w:rPr>
              <w:t xml:space="preserve"> </w:t>
            </w:r>
            <w:r w:rsidRPr="00DA77AE">
              <w:rPr>
                <w:rFonts w:ascii="Calibri" w:hAnsi="Calibri" w:cs="Calibri"/>
                <w:sz w:val="22"/>
                <w:szCs w:val="22"/>
              </w:rPr>
              <w:t>organismo di emanazione, riferimento preciso della documentazione):</w:t>
            </w:r>
          </w:p>
        </w:tc>
        <w:tc>
          <w:tcPr>
            <w:tcW w:w="4474" w:type="dxa"/>
            <w:gridSpan w:val="2"/>
            <w:tcBorders>
              <w:top w:val="dotted" w:sz="4" w:space="0" w:color="auto"/>
            </w:tcBorders>
            <w:vAlign w:val="center"/>
          </w:tcPr>
          <w:p w:rsidR="001520DD" w:rsidRPr="00D214B4" w:rsidRDefault="001520DD" w:rsidP="00140C2D">
            <w:pPr>
              <w:spacing w:before="120" w:after="120"/>
              <w:rPr>
                <w:rFonts w:ascii="Calibri" w:hAnsi="Calibri" w:cs="Calibri"/>
                <w:b/>
                <w:sz w:val="22"/>
                <w:szCs w:val="22"/>
              </w:rPr>
            </w:pPr>
          </w:p>
        </w:tc>
      </w:tr>
    </w:tbl>
    <w:p w:rsidR="001520DD" w:rsidRDefault="001520DD" w:rsidP="001520DD">
      <w:pPr>
        <w:tabs>
          <w:tab w:val="left" w:pos="284"/>
        </w:tabs>
        <w:ind w:left="644" w:hanging="644"/>
        <w:rPr>
          <w:rFonts w:asciiTheme="minorHAnsi" w:hAnsiTheme="minorHAnsi"/>
          <w:color w:val="auto"/>
          <w:sz w:val="22"/>
          <w:szCs w:val="24"/>
        </w:rPr>
      </w:pPr>
    </w:p>
    <w:p w:rsidR="001520DD" w:rsidRDefault="001520DD" w:rsidP="001520DD">
      <w:pPr>
        <w:pStyle w:val="Paragrafoelenco1"/>
        <w:tabs>
          <w:tab w:val="left" w:pos="284"/>
        </w:tabs>
        <w:ind w:left="0"/>
        <w:jc w:val="both"/>
        <w:rPr>
          <w:rFonts w:asciiTheme="minorHAnsi" w:hAnsiTheme="minorHAnsi"/>
          <w:color w:val="auto"/>
          <w:sz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Pr="00A83AFF" w:rsidRDefault="001520DD" w:rsidP="001520DD">
      <w:pPr>
        <w:tabs>
          <w:tab w:val="left" w:pos="284"/>
        </w:tabs>
        <w:ind w:left="644" w:hanging="644"/>
        <w:rPr>
          <w:rFonts w:asciiTheme="minorHAnsi" w:hAnsiTheme="minorHAnsi"/>
          <w:color w:val="auto"/>
          <w:sz w:val="22"/>
          <w:szCs w:val="24"/>
        </w:rPr>
      </w:pPr>
    </w:p>
    <w:p w:rsidR="001520DD" w:rsidRPr="00A83AFF" w:rsidRDefault="001520DD"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4</w:t>
      </w:r>
      <w:r w:rsidRPr="00A83AFF">
        <w:rPr>
          <w:rFonts w:asciiTheme="minorHAnsi" w:hAnsiTheme="minorHAnsi"/>
          <w:b/>
          <w:color w:val="auto"/>
          <w:sz w:val="22"/>
        </w:rPr>
        <w:t>.a)</w:t>
      </w:r>
      <w:r w:rsidRPr="00A83AFF">
        <w:rPr>
          <w:rFonts w:asciiTheme="minorHAnsi" w:hAnsiTheme="minorHAnsi"/>
          <w:color w:val="auto"/>
          <w:sz w:val="22"/>
        </w:rPr>
        <w:tab/>
        <w:t>di non presentare nella procedura di gara in corso e negli affidamenti di subappalti documentazione o dichiarazioni non veritiere</w:t>
      </w:r>
      <w:r w:rsidRPr="003E61A0">
        <w:rPr>
          <w:rFonts w:asciiTheme="minorHAnsi" w:hAnsiTheme="minorHAnsi"/>
          <w:color w:val="auto"/>
          <w:sz w:val="20"/>
        </w:rPr>
        <w:t xml:space="preserve"> </w:t>
      </w:r>
      <w:r w:rsidRPr="003E61A0">
        <w:rPr>
          <w:rFonts w:asciiTheme="minorHAnsi" w:hAnsiTheme="minorHAnsi"/>
          <w:i/>
          <w:color w:val="auto"/>
          <w:sz w:val="20"/>
        </w:rPr>
        <w:t>(</w:t>
      </w:r>
      <w:r w:rsidRPr="003E61A0">
        <w:rPr>
          <w:rFonts w:asciiTheme="minorHAnsi" w:hAnsiTheme="minorHAnsi"/>
          <w:i/>
          <w:color w:val="auto"/>
          <w:sz w:val="20"/>
          <w:u w:val="single"/>
        </w:rPr>
        <w:t>art. 80, comma 5, lett. f-bis</w:t>
      </w:r>
      <w:r w:rsidRPr="003E61A0">
        <w:rPr>
          <w:rFonts w:asciiTheme="minorHAnsi" w:hAnsiTheme="minorHAnsi"/>
          <w:color w:val="auto"/>
          <w:sz w:val="20"/>
          <w:u w:val="single"/>
        </w:rPr>
        <w:t xml:space="preserve"> </w:t>
      </w:r>
      <w:r w:rsidRPr="003E61A0">
        <w:rPr>
          <w:rFonts w:asciiTheme="minorHAnsi" w:hAnsiTheme="minorHAnsi"/>
          <w:i/>
          <w:color w:val="auto"/>
          <w:sz w:val="20"/>
          <w:u w:val="single"/>
        </w:rPr>
        <w:t>del Codice</w:t>
      </w:r>
      <w:r w:rsidRPr="003E61A0">
        <w:rPr>
          <w:rFonts w:asciiTheme="minorHAnsi" w:hAnsiTheme="minorHAnsi"/>
          <w:i/>
          <w:color w:val="auto"/>
          <w:sz w:val="20"/>
        </w:rPr>
        <w:t>)</w:t>
      </w:r>
      <w:r w:rsidRPr="003E61A0">
        <w:rPr>
          <w:rFonts w:asciiTheme="minorHAnsi" w:hAnsiTheme="minorHAnsi"/>
          <w:color w:val="auto"/>
          <w:sz w:val="20"/>
        </w:rPr>
        <w:t>;</w:t>
      </w:r>
    </w:p>
    <w:p w:rsidR="001520DD" w:rsidRDefault="001520DD" w:rsidP="001520DD">
      <w:pPr>
        <w:pStyle w:val="Paragrafoelenco1"/>
        <w:tabs>
          <w:tab w:val="left" w:pos="284"/>
        </w:tabs>
        <w:ind w:left="644" w:hanging="644"/>
        <w:jc w:val="both"/>
        <w:rPr>
          <w:rFonts w:asciiTheme="minorHAnsi" w:hAnsiTheme="minorHAnsi"/>
          <w:color w:val="auto"/>
          <w:sz w:val="22"/>
        </w:rPr>
      </w:pPr>
    </w:p>
    <w:p w:rsidR="007012CF" w:rsidRDefault="007012CF" w:rsidP="001520DD">
      <w:pPr>
        <w:pStyle w:val="Paragrafoelenco1"/>
        <w:tabs>
          <w:tab w:val="left" w:pos="284"/>
        </w:tabs>
        <w:ind w:left="644" w:hanging="644"/>
        <w:jc w:val="both"/>
        <w:rPr>
          <w:rFonts w:asciiTheme="minorHAnsi" w:hAnsiTheme="minorHAnsi"/>
          <w:color w:val="auto"/>
          <w:sz w:val="22"/>
        </w:rPr>
      </w:pPr>
    </w:p>
    <w:p w:rsidR="001520DD" w:rsidRPr="00A83AFF" w:rsidRDefault="001520DD"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t>4</w:t>
      </w:r>
      <w:r w:rsidRPr="00A83AFF">
        <w:rPr>
          <w:rFonts w:asciiTheme="minorHAnsi" w:hAnsiTheme="minorHAnsi"/>
          <w:b/>
          <w:color w:val="auto"/>
          <w:sz w:val="22"/>
        </w:rPr>
        <w:t>.b)</w:t>
      </w:r>
      <w:r w:rsidRPr="00A83AFF">
        <w:rPr>
          <w:rFonts w:asciiTheme="minorHAnsi" w:hAnsiTheme="minorHAnsi"/>
          <w:color w:val="auto"/>
          <w:sz w:val="22"/>
        </w:rPr>
        <w:tab/>
      </w:r>
      <w:r w:rsidRPr="00A83AFF">
        <w:rPr>
          <w:rFonts w:asciiTheme="minorHAnsi" w:hAnsiTheme="minorHAnsi"/>
          <w:color w:val="auto"/>
          <w:sz w:val="22"/>
          <w:szCs w:val="24"/>
        </w:rPr>
        <w:t>L’operatore economico si trova in una delle seguenti situazioni</w:t>
      </w:r>
      <w:r>
        <w:rPr>
          <w:rFonts w:asciiTheme="minorHAnsi" w:hAnsiTheme="minorHAnsi"/>
          <w:color w:val="auto"/>
          <w:sz w:val="22"/>
          <w:szCs w:val="24"/>
        </w:rPr>
        <w:t xml:space="preserve"> </w:t>
      </w:r>
      <w:r w:rsidRPr="00A83AFF">
        <w:rPr>
          <w:rFonts w:asciiTheme="minorHAnsi" w:hAnsiTheme="minorHAnsi"/>
          <w:color w:val="auto"/>
          <w:sz w:val="22"/>
          <w:szCs w:val="24"/>
        </w:rPr>
        <w:t>?</w:t>
      </w:r>
    </w:p>
    <w:p w:rsidR="001520DD" w:rsidRPr="00A83AFF" w:rsidRDefault="001520D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tblPr>
      <w:tblGrid>
        <w:gridCol w:w="5386"/>
        <w:gridCol w:w="2152"/>
        <w:gridCol w:w="2263"/>
      </w:tblGrid>
      <w:tr w:rsidR="001520DD" w:rsidRPr="00A83AFF" w:rsidTr="00140C2D">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140C2D">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C34959" w:rsidP="00140C2D">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C34959" w:rsidP="00140C2D">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140C2D">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140C2D">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140C2D">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140C2D">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140C2D">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140C2D">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1520DD" w:rsidRPr="00A83AFF" w:rsidRDefault="001520DD" w:rsidP="00F3609F">
      <w:pPr>
        <w:pStyle w:val="Paragrafoelenco1"/>
        <w:ind w:left="0"/>
        <w:jc w:val="both"/>
        <w:rPr>
          <w:rFonts w:asciiTheme="minorHAnsi" w:hAnsiTheme="minorHAnsi"/>
          <w:color w:val="auto"/>
        </w:rPr>
      </w:pPr>
    </w:p>
    <w:p w:rsidR="00F3609F" w:rsidRPr="00A83AFF" w:rsidRDefault="00F3609F" w:rsidP="00F3609F">
      <w:pPr>
        <w:pStyle w:val="Paragrafoelenco1"/>
        <w:ind w:left="0"/>
        <w:jc w:val="both"/>
        <w:rPr>
          <w:rFonts w:asciiTheme="minorHAnsi" w:hAnsiTheme="minorHAnsi"/>
          <w:color w:val="auto"/>
        </w:rPr>
      </w:pPr>
    </w:p>
    <w:p w:rsidR="009B439A" w:rsidRPr="00A83AFF" w:rsidRDefault="009B439A" w:rsidP="009B439A">
      <w:pPr>
        <w:pStyle w:val="Paragrafoelenco1"/>
        <w:numPr>
          <w:ilvl w:val="0"/>
          <w:numId w:val="2"/>
        </w:numPr>
        <w:ind w:left="426" w:hanging="426"/>
        <w:jc w:val="both"/>
        <w:rPr>
          <w:rFonts w:asciiTheme="minorHAnsi" w:hAnsiTheme="minorHAnsi"/>
          <w:color w:val="auto"/>
          <w:sz w:val="22"/>
          <w:szCs w:val="22"/>
        </w:rPr>
      </w:pPr>
      <w:r w:rsidRPr="00A83AFF">
        <w:rPr>
          <w:rFonts w:asciiTheme="minorHAnsi" w:hAnsiTheme="minorHAnsi"/>
          <w:color w:val="auto"/>
          <w:sz w:val="22"/>
          <w:szCs w:val="22"/>
        </w:rPr>
        <w:lastRenderedPageBreak/>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622727">
      <w:pPr>
        <w:rPr>
          <w:rFonts w:asciiTheme="minorHAnsi" w:hAnsiTheme="minorHAnsi"/>
          <w:sz w:val="22"/>
          <w:szCs w:val="22"/>
        </w:rPr>
      </w:pPr>
    </w:p>
    <w:tbl>
      <w:tblPr>
        <w:tblW w:w="5000" w:type="pct"/>
        <w:tblLook w:val="04A0"/>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4010C2" w:rsidRPr="00A83AFF" w:rsidRDefault="004010C2" w:rsidP="00622727">
      <w:pPr>
        <w:rPr>
          <w:rFonts w:asciiTheme="minorHAnsi" w:hAnsiTheme="minorHAnsi"/>
          <w:sz w:val="22"/>
          <w:szCs w:val="22"/>
        </w:rPr>
      </w:pPr>
    </w:p>
    <w:p w:rsidR="00100269" w:rsidRPr="00A83AFF" w:rsidRDefault="00100269" w:rsidP="009B439A">
      <w:pPr>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Pr="00A83AFF"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B439A" w:rsidRPr="00A83AFF" w:rsidRDefault="009B439A" w:rsidP="00622727">
      <w:pPr>
        <w:jc w:val="both"/>
        <w:rPr>
          <w:rFonts w:asciiTheme="minorHAnsi" w:hAnsiTheme="minorHAnsi"/>
          <w:sz w:val="22"/>
          <w:szCs w:val="22"/>
        </w:rPr>
      </w:pPr>
    </w:p>
    <w:p w:rsidR="00622727" w:rsidRPr="00A83AFF" w:rsidRDefault="00622727"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Pr="00A83AFF" w:rsidRDefault="00902134" w:rsidP="009B439A">
      <w:pPr>
        <w:jc w:val="both"/>
        <w:rPr>
          <w:rFonts w:asciiTheme="minorHAnsi" w:hAnsiTheme="minorHAnsi"/>
          <w:sz w:val="22"/>
          <w:szCs w:val="22"/>
        </w:rPr>
      </w:pPr>
    </w:p>
    <w:p w:rsidR="009B439A" w:rsidRDefault="009B439A" w:rsidP="009B439A">
      <w:pPr>
        <w:jc w:val="both"/>
        <w:rPr>
          <w:rFonts w:asciiTheme="minorHAnsi" w:hAnsiTheme="minorHAnsi"/>
          <w:sz w:val="22"/>
          <w:szCs w:val="22"/>
        </w:rPr>
      </w:pPr>
    </w:p>
    <w:p w:rsidR="007012CF" w:rsidRPr="00A83AFF" w:rsidRDefault="007012CF" w:rsidP="009B439A">
      <w:pPr>
        <w:jc w:val="both"/>
        <w:rPr>
          <w:rFonts w:asciiTheme="minorHAnsi" w:hAnsiTheme="minorHAnsi"/>
          <w:sz w:val="22"/>
          <w:szCs w:val="22"/>
        </w:rPr>
      </w:pPr>
    </w:p>
    <w:p w:rsidR="00BA38D1" w:rsidRPr="00763445" w:rsidRDefault="00BA38D1" w:rsidP="00BA38D1">
      <w:pPr>
        <w:numPr>
          <w:ilvl w:val="0"/>
          <w:numId w:val="14"/>
        </w:numPr>
        <w:tabs>
          <w:tab w:val="clear" w:pos="1566"/>
        </w:tabs>
        <w:ind w:left="284" w:hanging="284"/>
        <w:jc w:val="both"/>
        <w:rPr>
          <w:rFonts w:asciiTheme="minorHAnsi" w:hAnsiTheme="minorHAnsi"/>
          <w:color w:val="auto"/>
          <w:sz w:val="22"/>
          <w:szCs w:val="22"/>
        </w:rPr>
      </w:pPr>
      <w:r w:rsidRPr="00763445">
        <w:rPr>
          <w:rFonts w:asciiTheme="minorHAnsi" w:hAnsiTheme="minorHAnsi"/>
          <w:color w:val="auto"/>
          <w:sz w:val="22"/>
          <w:szCs w:val="22"/>
        </w:rPr>
        <w:lastRenderedPageBreak/>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B439A" w:rsidRPr="00A83AFF" w:rsidRDefault="009B439A" w:rsidP="00622727">
      <w:pPr>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A83AFF" w:rsidRDefault="009B439A" w:rsidP="009B439A">
      <w:pPr>
        <w:numPr>
          <w:ilvl w:val="0"/>
          <w:numId w:val="14"/>
        </w:numPr>
        <w:tabs>
          <w:tab w:val="clear" w:pos="1566"/>
        </w:tabs>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9B439A">
      <w:pPr>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Pr="00A83AFF" w:rsidRDefault="00227056"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577C3C">
      <w:pPr>
        <w:pStyle w:val="Paragrafoelenco"/>
        <w:numPr>
          <w:ilvl w:val="0"/>
          <w:numId w:val="13"/>
        </w:numPr>
        <w:ind w:left="284" w:hanging="284"/>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C173A0">
      <w:pPr>
        <w:pStyle w:val="Paragrafoelenco1"/>
        <w:tabs>
          <w:tab w:val="left" w:pos="284"/>
        </w:tabs>
        <w:ind w:left="0"/>
        <w:jc w:val="both"/>
        <w:rPr>
          <w:rFonts w:asciiTheme="minorHAnsi" w:hAnsiTheme="minorHAnsi"/>
          <w:color w:val="auto"/>
          <w:sz w:val="22"/>
          <w:szCs w:val="22"/>
        </w:rPr>
      </w:pPr>
    </w:p>
    <w:p w:rsidR="00BD04CF" w:rsidRPr="00A83AFF" w:rsidRDefault="00BD04CF" w:rsidP="00C173A0">
      <w:pPr>
        <w:pStyle w:val="Paragrafoelenco1"/>
        <w:tabs>
          <w:tab w:val="left" w:pos="284"/>
        </w:tabs>
        <w:ind w:left="0"/>
        <w:jc w:val="both"/>
        <w:rPr>
          <w:rFonts w:asciiTheme="minorHAnsi" w:hAnsiTheme="minorHAnsi"/>
          <w:color w:val="auto"/>
          <w:sz w:val="22"/>
          <w:szCs w:val="22"/>
        </w:rPr>
      </w:pPr>
    </w:p>
    <w:p w:rsidR="00C173A0" w:rsidRPr="00A83AFF" w:rsidRDefault="00C173A0" w:rsidP="00F3609F">
      <w:pPr>
        <w:pStyle w:val="Paragrafoelenco1"/>
        <w:numPr>
          <w:ilvl w:val="0"/>
          <w:numId w:val="2"/>
        </w:numPr>
        <w:tabs>
          <w:tab w:val="left" w:pos="284"/>
        </w:tabs>
        <w:ind w:left="284" w:hanging="284"/>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9F11AA">
      <w:pPr>
        <w:pStyle w:val="Paragrafoelenco1"/>
        <w:numPr>
          <w:ilvl w:val="0"/>
          <w:numId w:val="7"/>
        </w:numPr>
        <w:spacing w:before="60" w:after="6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C173A0">
      <w:pPr>
        <w:pStyle w:val="Paragrafoelenco1"/>
        <w:numPr>
          <w:ilvl w:val="0"/>
          <w:numId w:val="7"/>
        </w:numPr>
        <w:spacing w:before="60" w:after="6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4010C2" w:rsidRDefault="004010C2" w:rsidP="00100269">
      <w:pPr>
        <w:pStyle w:val="Paragrafoelenco1"/>
        <w:tabs>
          <w:tab w:val="left" w:pos="284"/>
        </w:tabs>
        <w:ind w:left="0"/>
        <w:jc w:val="both"/>
        <w:rPr>
          <w:rFonts w:asciiTheme="minorHAnsi" w:hAnsiTheme="minorHAnsi"/>
          <w:color w:val="auto"/>
          <w:sz w:val="22"/>
          <w:szCs w:val="22"/>
        </w:rPr>
      </w:pPr>
    </w:p>
    <w:p w:rsidR="00BD04CF" w:rsidRPr="00A83AFF" w:rsidRDefault="00BD04CF" w:rsidP="00100269">
      <w:pPr>
        <w:pStyle w:val="Paragrafoelenco1"/>
        <w:tabs>
          <w:tab w:val="left" w:pos="284"/>
        </w:tabs>
        <w:ind w:left="0"/>
        <w:jc w:val="both"/>
        <w:rPr>
          <w:rFonts w:asciiTheme="minorHAnsi" w:hAnsiTheme="minorHAnsi"/>
          <w:color w:val="auto"/>
          <w:sz w:val="22"/>
          <w:szCs w:val="22"/>
        </w:rPr>
      </w:pPr>
    </w:p>
    <w:p w:rsidR="00C173A0" w:rsidRPr="0019407D" w:rsidRDefault="009F11AA" w:rsidP="00C173A0">
      <w:pPr>
        <w:pStyle w:val="Paragrafoelenco1"/>
        <w:numPr>
          <w:ilvl w:val="0"/>
          <w:numId w:val="2"/>
        </w:numPr>
        <w:tabs>
          <w:tab w:val="left" w:pos="120"/>
        </w:tabs>
        <w:ind w:left="284" w:hanging="284"/>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19407D">
      <w:pPr>
        <w:pStyle w:val="Paragrafoelenco1"/>
        <w:tabs>
          <w:tab w:val="left" w:pos="120"/>
        </w:tabs>
        <w:ind w:left="0"/>
        <w:jc w:val="both"/>
        <w:rPr>
          <w:rFonts w:asciiTheme="minorHAnsi" w:hAnsiTheme="minorHAnsi"/>
          <w:color w:val="auto"/>
          <w:sz w:val="22"/>
          <w:szCs w:val="22"/>
        </w:rPr>
      </w:pPr>
    </w:p>
    <w:p w:rsidR="0019407D" w:rsidRPr="00A83AFF" w:rsidRDefault="0019407D" w:rsidP="0019407D">
      <w:pPr>
        <w:pStyle w:val="Paragrafoelenco1"/>
        <w:tabs>
          <w:tab w:val="left" w:pos="120"/>
        </w:tabs>
        <w:ind w:left="0"/>
        <w:jc w:val="both"/>
        <w:rPr>
          <w:rFonts w:asciiTheme="minorHAnsi" w:eastAsia="SimSun" w:hAnsiTheme="minorHAnsi"/>
          <w:color w:val="auto"/>
          <w:sz w:val="22"/>
          <w:szCs w:val="22"/>
          <w:lang w:eastAsia="zh-CN" w:bidi="hi-IN"/>
        </w:rPr>
      </w:pPr>
    </w:p>
    <w:p w:rsidR="00100269" w:rsidRDefault="00100269" w:rsidP="00100269">
      <w:pPr>
        <w:pStyle w:val="Paragrafoelenco1"/>
        <w:numPr>
          <w:ilvl w:val="0"/>
          <w:numId w:val="2"/>
        </w:numPr>
        <w:tabs>
          <w:tab w:val="left" w:pos="284"/>
        </w:tabs>
        <w:ind w:left="284" w:hanging="284"/>
        <w:jc w:val="both"/>
        <w:rPr>
          <w:rFonts w:asciiTheme="minorHAnsi" w:hAnsiTheme="minorHAnsi"/>
          <w:color w:val="auto"/>
          <w:sz w:val="22"/>
          <w:szCs w:val="22"/>
        </w:rPr>
      </w:pPr>
      <w:r w:rsidRPr="00A83AFF">
        <w:rPr>
          <w:rFonts w:asciiTheme="minorHAnsi" w:hAnsiTheme="minorHAnsi"/>
          <w:color w:val="auto"/>
          <w:sz w:val="22"/>
          <w:szCs w:val="22"/>
        </w:rPr>
        <w:t>che accetta il patto di integrità approvato dal Comune di Ascoli Piceno con deliberazione di giunta n. 244/2013, allegato alla documentazione di gara (art. 1, comma 17, della l. 190/2012);</w:t>
      </w:r>
    </w:p>
    <w:p w:rsidR="0019407D" w:rsidRDefault="0019407D" w:rsidP="0019407D">
      <w:pPr>
        <w:pStyle w:val="Paragrafoelenco1"/>
        <w:tabs>
          <w:tab w:val="left" w:pos="284"/>
        </w:tabs>
        <w:ind w:left="0"/>
        <w:jc w:val="both"/>
        <w:rPr>
          <w:rFonts w:asciiTheme="minorHAnsi" w:hAnsiTheme="minorHAnsi"/>
          <w:color w:val="auto"/>
          <w:sz w:val="22"/>
          <w:szCs w:val="22"/>
        </w:rPr>
      </w:pPr>
    </w:p>
    <w:p w:rsidR="00F928E2" w:rsidRPr="00A83AFF" w:rsidRDefault="00F928E2" w:rsidP="00F928E2">
      <w:pPr>
        <w:pStyle w:val="Paragrafoelenco1"/>
        <w:tabs>
          <w:tab w:val="left" w:pos="284"/>
        </w:tabs>
        <w:ind w:left="0"/>
        <w:jc w:val="both"/>
        <w:rPr>
          <w:rFonts w:asciiTheme="minorHAnsi" w:hAnsiTheme="minorHAnsi"/>
          <w:color w:val="auto"/>
          <w:sz w:val="22"/>
          <w:szCs w:val="22"/>
        </w:rPr>
      </w:pPr>
    </w:p>
    <w:p w:rsidR="00F928E2" w:rsidRPr="00A83AFF" w:rsidRDefault="00F928E2" w:rsidP="00F928E2">
      <w:pPr>
        <w:pStyle w:val="Paragrafoelenco1"/>
        <w:numPr>
          <w:ilvl w:val="0"/>
          <w:numId w:val="2"/>
        </w:numPr>
        <w:tabs>
          <w:tab w:val="left" w:pos="284"/>
        </w:tabs>
        <w:ind w:left="284" w:hanging="284"/>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EF78D3" w:rsidRPr="00763445" w:rsidRDefault="00EF78D3" w:rsidP="00EF78D3">
      <w:pPr>
        <w:pStyle w:val="Paragrafoelenco1"/>
        <w:numPr>
          <w:ilvl w:val="0"/>
          <w:numId w:val="2"/>
        </w:numPr>
        <w:tabs>
          <w:tab w:val="left" w:pos="120"/>
        </w:tabs>
        <w:ind w:left="284" w:hanging="284"/>
        <w:jc w:val="both"/>
        <w:rPr>
          <w:rFonts w:asciiTheme="minorHAnsi" w:hAnsiTheme="minorHAnsi"/>
          <w:color w:val="auto"/>
          <w:sz w:val="22"/>
        </w:rPr>
      </w:pPr>
      <w:r w:rsidRPr="00763445">
        <w:rPr>
          <w:rFonts w:asciiTheme="minorHAnsi" w:hAnsiTheme="minorHAnsi"/>
          <w:color w:val="auto"/>
          <w:sz w:val="22"/>
          <w:szCs w:val="22"/>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DB389B" w:rsidRPr="00763445">
        <w:rPr>
          <w:rFonts w:asciiTheme="minorHAnsi" w:hAnsiTheme="minorHAnsi"/>
          <w:color w:val="auto"/>
          <w:sz w:val="22"/>
          <w:szCs w:val="22"/>
        </w:rPr>
        <w:t>e della gara sarà nominato dall’Amministrazione</w:t>
      </w:r>
      <w:r w:rsidRPr="00763445">
        <w:rPr>
          <w:rFonts w:asciiTheme="minorHAnsi" w:hAnsiTheme="minorHAnsi"/>
          <w:color w:val="auto"/>
          <w:sz w:val="22"/>
          <w:szCs w:val="22"/>
        </w:rPr>
        <w:t xml:space="preserve"> "Responsabile" &lt;ove necessario anche: o "Sub Responsabile"&gt;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&lt;ove necessario anche: /Sub responsabile&gt; del trattamento dei dati personali collaborando, nei limiti delle proprie competenze tecniche, organizzative e delle proprie risorse, con il Titolare &lt;ove necessario anche /Responsabile&gt;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Pr="00763445">
        <w:rPr>
          <w:rFonts w:asciiTheme="minorHAnsi" w:hAnsiTheme="minorHAnsi"/>
          <w:color w:val="auto"/>
          <w:sz w:val="22"/>
          <w:szCs w:val="22"/>
        </w:rPr>
        <w:t>.</w:t>
      </w:r>
    </w:p>
    <w:p w:rsidR="00EF78D3" w:rsidRDefault="00EF78D3" w:rsidP="0019407D">
      <w:pPr>
        <w:pStyle w:val="Paragrafoelenco1"/>
        <w:tabs>
          <w:tab w:val="left" w:pos="284"/>
        </w:tabs>
        <w:ind w:left="0"/>
        <w:jc w:val="both"/>
        <w:rPr>
          <w:rFonts w:asciiTheme="minorHAnsi" w:hAnsiTheme="minorHAnsi"/>
          <w:color w:val="auto"/>
          <w:sz w:val="22"/>
          <w:szCs w:val="22"/>
        </w:rPr>
      </w:pPr>
    </w:p>
    <w:p w:rsidR="000C69B7" w:rsidRPr="00A83AFF" w:rsidRDefault="000C69B7" w:rsidP="00C173A0">
      <w:pPr>
        <w:tabs>
          <w:tab w:val="left" w:pos="284"/>
        </w:tabs>
        <w:jc w:val="both"/>
        <w:rPr>
          <w:rFonts w:asciiTheme="minorHAnsi" w:hAnsiTheme="minorHAnsi"/>
          <w:color w:val="auto"/>
          <w:sz w:val="22"/>
          <w:szCs w:val="22"/>
        </w:rPr>
      </w:pPr>
    </w:p>
    <w:p w:rsidR="009F11AA" w:rsidRPr="00A83AFF" w:rsidRDefault="00C173A0" w:rsidP="00B655F4">
      <w:pPr>
        <w:pStyle w:val="Paragrafoelenco1"/>
        <w:numPr>
          <w:ilvl w:val="0"/>
          <w:numId w:val="2"/>
        </w:numPr>
        <w:spacing w:before="60" w:after="60" w:line="276" w:lineRule="auto"/>
        <w:ind w:left="425" w:hanging="425"/>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9F11AA">
      <w:pPr>
        <w:pStyle w:val="Paragrafoelenco1"/>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Pr="00A83AFF" w:rsidRDefault="00F30BBC" w:rsidP="00C173A0">
      <w:pPr>
        <w:tabs>
          <w:tab w:val="left" w:pos="284"/>
        </w:tabs>
        <w:jc w:val="both"/>
        <w:rPr>
          <w:rFonts w:asciiTheme="minorHAnsi" w:hAnsiTheme="minorHAnsi"/>
          <w:color w:val="auto"/>
          <w:sz w:val="22"/>
          <w:szCs w:val="22"/>
        </w:rPr>
      </w:pPr>
    </w:p>
    <w:p w:rsidR="00902134" w:rsidRPr="00A83AFF" w:rsidRDefault="00902134" w:rsidP="00C173A0">
      <w:pPr>
        <w:tabs>
          <w:tab w:val="left" w:pos="284"/>
        </w:tabs>
        <w:jc w:val="both"/>
        <w:rPr>
          <w:rFonts w:asciiTheme="minorHAnsi" w:hAnsiTheme="minorHAnsi"/>
          <w:color w:val="auto"/>
          <w:sz w:val="22"/>
          <w:szCs w:val="22"/>
        </w:rPr>
      </w:pPr>
    </w:p>
    <w:p w:rsidR="00C173A0" w:rsidRPr="00602A9E" w:rsidRDefault="00C173A0" w:rsidP="001A6629">
      <w:pPr>
        <w:pStyle w:val="Paragrafoelenco1"/>
        <w:numPr>
          <w:ilvl w:val="0"/>
          <w:numId w:val="2"/>
        </w:numPr>
        <w:ind w:left="426" w:hanging="426"/>
        <w:jc w:val="both"/>
        <w:rPr>
          <w:rFonts w:asciiTheme="minorHAnsi" w:hAnsiTheme="minorHAnsi"/>
          <w:color w:val="auto"/>
          <w:sz w:val="22"/>
          <w:szCs w:val="22"/>
        </w:rPr>
      </w:pPr>
      <w:r w:rsidRPr="00602A9E">
        <w:rPr>
          <w:rFonts w:asciiTheme="minorHAnsi" w:hAnsiTheme="minorHAnsi"/>
          <w:color w:val="auto"/>
          <w:sz w:val="22"/>
          <w:szCs w:val="22"/>
        </w:rPr>
        <w:t>di indicare i seguenti dati: domicilio fiscale …………; codice fiscale ……………, partita IVA ………………….;  l’indirizzo PEC …………………… oppure,</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4004E0" w:rsidRPr="00A83AFF" w:rsidRDefault="004004E0" w:rsidP="004004E0">
      <w:pPr>
        <w:pStyle w:val="Paragrafoelenco1"/>
        <w:ind w:left="0"/>
        <w:jc w:val="both"/>
        <w:rPr>
          <w:rFonts w:asciiTheme="minorHAnsi" w:hAnsiTheme="minorHAnsi"/>
          <w:color w:val="auto"/>
          <w:sz w:val="22"/>
          <w:szCs w:val="22"/>
        </w:rPr>
      </w:pPr>
    </w:p>
    <w:p w:rsidR="004004E0" w:rsidRPr="00A83AFF" w:rsidRDefault="004004E0" w:rsidP="004004E0">
      <w:pPr>
        <w:pStyle w:val="Paragrafoelenco1"/>
        <w:ind w:left="0"/>
        <w:jc w:val="both"/>
        <w:rPr>
          <w:rFonts w:asciiTheme="minorHAnsi" w:hAnsiTheme="minorHAnsi"/>
          <w:color w:val="auto"/>
          <w:sz w:val="22"/>
          <w:szCs w:val="22"/>
        </w:rPr>
      </w:pPr>
    </w:p>
    <w:p w:rsidR="00902134" w:rsidRPr="00A83AFF" w:rsidRDefault="00902134" w:rsidP="004004E0">
      <w:pPr>
        <w:pStyle w:val="Paragrafoelenco1"/>
        <w:numPr>
          <w:ilvl w:val="0"/>
          <w:numId w:val="2"/>
        </w:numPr>
        <w:ind w:left="426" w:hanging="426"/>
        <w:jc w:val="both"/>
        <w:rPr>
          <w:rFonts w:asciiTheme="minorHAnsi" w:hAnsiTheme="minorHAnsi"/>
          <w:color w:val="auto"/>
          <w:sz w:val="22"/>
          <w:szCs w:val="22"/>
        </w:rPr>
      </w:pPr>
    </w:p>
    <w:p w:rsidR="00C173A0" w:rsidRPr="00A83AFF" w:rsidRDefault="00C173A0" w:rsidP="004004E0">
      <w:pPr>
        <w:pStyle w:val="Paragrafoelenco1"/>
        <w:ind w:left="0"/>
        <w:jc w:val="both"/>
        <w:rPr>
          <w:rFonts w:asciiTheme="minorHAnsi" w:hAnsiTheme="minorHAnsi"/>
          <w:color w:val="auto"/>
          <w:sz w:val="22"/>
          <w:szCs w:val="22"/>
        </w:rPr>
      </w:pPr>
    </w:p>
    <w:p w:rsidR="00C173A0" w:rsidRPr="00A86D5C" w:rsidRDefault="00C34959" w:rsidP="00C173A0">
      <w:pPr>
        <w:pStyle w:val="Paragrafoelenco1"/>
        <w:spacing w:before="60" w:after="60" w:line="276" w:lineRule="auto"/>
        <w:ind w:left="567" w:hanging="567"/>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C173A0">
      <w:pPr>
        <w:pStyle w:val="Paragrafoelenco1"/>
        <w:spacing w:before="60" w:after="60" w:line="276" w:lineRule="auto"/>
        <w:ind w:left="567" w:hanging="567"/>
        <w:jc w:val="both"/>
        <w:rPr>
          <w:rFonts w:asciiTheme="minorHAnsi" w:hAnsiTheme="minorHAnsi"/>
          <w:b/>
          <w:color w:val="auto"/>
          <w:sz w:val="22"/>
          <w:szCs w:val="22"/>
        </w:rPr>
      </w:pPr>
    </w:p>
    <w:p w:rsidR="00C173A0" w:rsidRPr="00763445" w:rsidRDefault="00C173A0" w:rsidP="00C173A0">
      <w:pPr>
        <w:pStyle w:val="Paragrafoelenco1"/>
        <w:spacing w:before="60" w:after="60"/>
        <w:ind w:left="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C173A0">
      <w:pPr>
        <w:pStyle w:val="Paragrafoelenco1"/>
        <w:spacing w:before="60" w:after="60"/>
        <w:ind w:left="0"/>
        <w:jc w:val="both"/>
        <w:rPr>
          <w:rFonts w:asciiTheme="minorHAnsi" w:hAnsiTheme="minorHAnsi"/>
          <w:color w:val="auto"/>
          <w:sz w:val="22"/>
          <w:szCs w:val="22"/>
        </w:rPr>
      </w:pPr>
    </w:p>
    <w:p w:rsidR="00C173A0" w:rsidRPr="00763445" w:rsidRDefault="00C34959" w:rsidP="00C173A0">
      <w:pPr>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Pr>
          <w:rFonts w:asciiTheme="minorHAnsi" w:hAnsiTheme="minorHAnsi"/>
          <w:color w:val="auto"/>
          <w:sz w:val="22"/>
          <w:szCs w:val="22"/>
        </w:rPr>
      </w:r>
      <w:r>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6"/>
      </w:r>
    </w:p>
    <w:p w:rsidR="00C173A0" w:rsidRPr="00763445" w:rsidRDefault="00C173A0" w:rsidP="00C173A0">
      <w:pPr>
        <w:tabs>
          <w:tab w:val="left" w:pos="284"/>
        </w:tabs>
        <w:jc w:val="both"/>
        <w:rPr>
          <w:rFonts w:asciiTheme="minorHAnsi" w:hAnsiTheme="minorHAnsi"/>
          <w:color w:val="auto"/>
          <w:sz w:val="22"/>
          <w:szCs w:val="22"/>
        </w:rPr>
      </w:pPr>
    </w:p>
    <w:p w:rsidR="004731B3" w:rsidRPr="00A83AFF" w:rsidRDefault="004731B3" w:rsidP="00C173A0">
      <w:pPr>
        <w:tabs>
          <w:tab w:val="left" w:pos="284"/>
        </w:tabs>
        <w:jc w:val="both"/>
        <w:rPr>
          <w:rFonts w:asciiTheme="minorHAnsi" w:hAnsiTheme="minorHAnsi"/>
          <w:color w:val="auto"/>
          <w:sz w:val="22"/>
          <w:szCs w:val="22"/>
        </w:rPr>
      </w:pPr>
    </w:p>
    <w:p w:rsidR="00BC662F" w:rsidRPr="00763445" w:rsidRDefault="006D6FBB" w:rsidP="00BC662F">
      <w:pPr>
        <w:pStyle w:val="Paragrafoelenco1"/>
        <w:numPr>
          <w:ilvl w:val="0"/>
          <w:numId w:val="2"/>
        </w:numPr>
        <w:ind w:left="426" w:hanging="426"/>
        <w:jc w:val="both"/>
        <w:rPr>
          <w:rFonts w:asciiTheme="minorHAnsi" w:hAnsiTheme="minorHAnsi"/>
          <w:color w:val="auto"/>
          <w:sz w:val="22"/>
          <w:szCs w:val="22"/>
        </w:rPr>
      </w:pPr>
      <w:r w:rsidRPr="00BC662F">
        <w:rPr>
          <w:rFonts w:asciiTheme="minorHAnsi" w:hAnsiTheme="minorHAnsi"/>
          <w:color w:val="auto"/>
          <w:sz w:val="22"/>
          <w:szCs w:val="22"/>
        </w:rPr>
        <w:lastRenderedPageBreak/>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BC662F">
      <w:pPr>
        <w:pStyle w:val="Paragrafoelenco1"/>
        <w:ind w:left="0"/>
        <w:jc w:val="both"/>
        <w:rPr>
          <w:rFonts w:asciiTheme="minorHAnsi" w:hAnsiTheme="minorHAnsi"/>
          <w:color w:val="auto"/>
          <w:sz w:val="22"/>
          <w:szCs w:val="22"/>
        </w:rPr>
      </w:pP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EF78D3" w:rsidRPr="00763445" w:rsidRDefault="00EF78D3" w:rsidP="00EF78D3">
      <w:pPr>
        <w:pStyle w:val="Paragrafoelenco1"/>
        <w:ind w:left="426"/>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EF78D3" w:rsidRPr="00763445" w:rsidRDefault="00EF78D3"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provvedimento di autorizzazione a partecipare alle gare rilasciato dal Tribunale di_____________________ sono i seguenti: _____________________;</w:t>
      </w:r>
    </w:p>
    <w:p w:rsidR="00EF78D3" w:rsidRPr="00763445" w:rsidRDefault="00EF78D3" w:rsidP="00EF78D3">
      <w:pPr>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EF78D3" w:rsidRPr="00763445" w:rsidRDefault="00EF78D3" w:rsidP="00EF78D3">
      <w:pPr>
        <w:pStyle w:val="Paragrafoelenco1"/>
        <w:tabs>
          <w:tab w:val="left" w:pos="284"/>
        </w:tabs>
        <w:ind w:left="0"/>
        <w:rPr>
          <w:rFonts w:asciiTheme="minorHAnsi" w:hAnsiTheme="minorHAnsi"/>
          <w:color w:val="auto"/>
          <w:sz w:val="22"/>
          <w:szCs w:val="22"/>
        </w:rPr>
      </w:pPr>
    </w:p>
    <w:p w:rsidR="00622727" w:rsidRPr="00A83AFF"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622727" w:rsidRPr="00A83AFF" w:rsidRDefault="00622727" w:rsidP="00622727">
      <w:pPr>
        <w:pStyle w:val="Paragrafoelenco1"/>
        <w:ind w:left="426"/>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783782" w:rsidRDefault="00783782" w:rsidP="00C173A0">
      <w:pPr>
        <w:pStyle w:val="Paragrafoelenco1"/>
        <w:tabs>
          <w:tab w:val="left" w:pos="284"/>
        </w:tabs>
        <w:ind w:left="0"/>
        <w:rPr>
          <w:rFonts w:asciiTheme="minorHAnsi" w:hAnsiTheme="minorHAnsi"/>
          <w:bCs/>
          <w:color w:val="auto"/>
          <w:sz w:val="22"/>
          <w:szCs w:val="22"/>
        </w:rPr>
      </w:pPr>
    </w:p>
    <w:p w:rsidR="001528D7" w:rsidRDefault="001528D7"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lastRenderedPageBreak/>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4904E6" w:rsidRPr="00C32D3B" w:rsidRDefault="004904E6"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C173A0">
      <w:pPr>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Pr="00783782" w:rsidRDefault="00C173A0" w:rsidP="00783782">
      <w:pPr>
        <w:pStyle w:val="Paragrafoelenco1"/>
        <w:tabs>
          <w:tab w:val="left" w:pos="284"/>
        </w:tabs>
        <w:ind w:left="0"/>
        <w:rPr>
          <w:rFonts w:asciiTheme="minorHAnsi" w:hAnsiTheme="minorHAnsi"/>
          <w:bCs/>
          <w:color w:val="auto"/>
          <w:sz w:val="22"/>
          <w:szCs w:val="22"/>
        </w:rPr>
      </w:pPr>
    </w:p>
    <w:p w:rsidR="00C173A0" w:rsidRPr="00A83AFF" w:rsidRDefault="00C173A0" w:rsidP="00C173A0">
      <w:pPr>
        <w:pStyle w:val="Corpodeltesto"/>
        <w:widowControl w:val="0"/>
        <w:numPr>
          <w:ilvl w:val="0"/>
          <w:numId w:val="3"/>
        </w:numPr>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tbl>
      <w:tblPr>
        <w:tblW w:w="9708" w:type="dxa"/>
        <w:tblInd w:w="361" w:type="dxa"/>
        <w:tblLayout w:type="fixed"/>
        <w:tblCellMar>
          <w:left w:w="93" w:type="dxa"/>
        </w:tblCellMar>
        <w:tblLook w:val="000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770D7B" w:rsidP="003203FA">
            <w:pPr>
              <w:spacing w:line="240" w:lineRule="atLeast"/>
              <w:ind w:right="51"/>
              <w:jc w:val="center"/>
              <w:rPr>
                <w:rFonts w:asciiTheme="minorHAnsi" w:hAnsiTheme="minorHAnsi"/>
                <w:b/>
                <w:color w:val="auto"/>
                <w:szCs w:val="22"/>
              </w:rPr>
            </w:pPr>
            <w:r>
              <w:rPr>
                <w:rFonts w:asciiTheme="minorHAnsi" w:hAnsiTheme="minorHAnsi"/>
                <w:b/>
                <w:color w:val="auto"/>
                <w:sz w:val="22"/>
                <w:szCs w:val="22"/>
              </w:rPr>
              <w:t>Parte del</w:t>
            </w:r>
          </w:p>
          <w:p w:rsidR="00C173A0" w:rsidRPr="003203FA" w:rsidRDefault="003203FA" w:rsidP="00553A09">
            <w:pPr>
              <w:spacing w:line="240" w:lineRule="atLeast"/>
              <w:ind w:right="51"/>
              <w:jc w:val="center"/>
              <w:rPr>
                <w:rFonts w:asciiTheme="minorHAnsi" w:hAnsiTheme="minorHAnsi"/>
                <w:b/>
                <w:color w:val="auto"/>
                <w:szCs w:val="22"/>
              </w:rPr>
            </w:pPr>
            <w:r>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46117B" w:rsidRDefault="0046117B" w:rsidP="00C173A0">
      <w:pPr>
        <w:pStyle w:val="Corpodeltesto"/>
        <w:widowControl w:val="0"/>
        <w:tabs>
          <w:tab w:val="left" w:pos="8885"/>
        </w:tabs>
        <w:ind w:left="284"/>
        <w:jc w:val="both"/>
        <w:rPr>
          <w:rFonts w:asciiTheme="minorHAnsi" w:hAnsiTheme="minorHAnsi"/>
          <w:color w:val="auto"/>
          <w:sz w:val="12"/>
          <w:szCs w:val="22"/>
        </w:rPr>
      </w:pPr>
    </w:p>
    <w:p w:rsidR="00C173A0" w:rsidRDefault="00C173A0" w:rsidP="002D3E90">
      <w:pPr>
        <w:pStyle w:val="Corpodeltesto"/>
        <w:widowControl w:val="0"/>
        <w:spacing w:after="0"/>
        <w:ind w:left="3"/>
        <w:jc w:val="both"/>
        <w:rPr>
          <w:rFonts w:asciiTheme="minorHAnsi" w:hAnsiTheme="minorHAnsi"/>
          <w:i/>
          <w:color w:val="auto"/>
          <w:sz w:val="22"/>
          <w:szCs w:val="22"/>
        </w:rPr>
      </w:pPr>
      <w:r w:rsidRPr="00584758">
        <w:rPr>
          <w:rFonts w:asciiTheme="minorHAnsi" w:hAnsiTheme="minorHAnsi"/>
          <w:i/>
          <w:color w:val="auto"/>
          <w:sz w:val="22"/>
          <w:szCs w:val="22"/>
        </w:rPr>
        <w:t>N.B.: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1B2C89" w:rsidRPr="00584758">
        <w:rPr>
          <w:rFonts w:asciiTheme="minorHAnsi" w:hAnsiTheme="minorHAnsi"/>
          <w:i/>
          <w:color w:val="auto"/>
          <w:sz w:val="22"/>
          <w:szCs w:val="22"/>
        </w:rPr>
        <w:t>o</w:t>
      </w:r>
      <w:r w:rsidR="00584758" w:rsidRPr="00584758">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584758" w:rsidRPr="00584758">
        <w:rPr>
          <w:rFonts w:asciiTheme="minorHAnsi" w:hAnsiTheme="minorHAnsi"/>
          <w:i/>
          <w:color w:val="auto"/>
          <w:sz w:val="22"/>
          <w:szCs w:val="22"/>
        </w:rPr>
        <w:t>e</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68720C" w:rsidRDefault="0068720C" w:rsidP="0068720C">
      <w:pPr>
        <w:pStyle w:val="Corpodeltesto"/>
        <w:widowControl w:val="0"/>
        <w:tabs>
          <w:tab w:val="left" w:pos="8885"/>
        </w:tabs>
        <w:ind w:left="284"/>
        <w:jc w:val="both"/>
        <w:rPr>
          <w:rFonts w:asciiTheme="minorHAnsi" w:hAnsiTheme="minorHAnsi"/>
          <w:i/>
          <w:color w:val="auto"/>
          <w:sz w:val="22"/>
          <w:szCs w:val="22"/>
        </w:rPr>
      </w:pPr>
    </w:p>
    <w:p w:rsidR="00C173A0" w:rsidRPr="00553A09" w:rsidRDefault="00C173A0" w:rsidP="00C173A0">
      <w:pPr>
        <w:pStyle w:val="Corpodeltesto"/>
        <w:widowControl w:val="0"/>
        <w:numPr>
          <w:ilvl w:val="0"/>
          <w:numId w:val="3"/>
        </w:numPr>
        <w:spacing w:after="0"/>
        <w:ind w:hanging="357"/>
        <w:jc w:val="both"/>
        <w:rPr>
          <w:rFonts w:asciiTheme="minorHAnsi" w:hAnsiTheme="minorHAnsi"/>
          <w:b/>
          <w:i/>
          <w:color w:val="auto"/>
          <w:sz w:val="22"/>
          <w:szCs w:val="22"/>
        </w:rPr>
      </w:pPr>
      <w:r w:rsidRPr="0046117B">
        <w:rPr>
          <w:rFonts w:asciiTheme="minorHAnsi" w:hAnsiTheme="minorHAnsi"/>
          <w:i/>
          <w:color w:val="auto"/>
          <w:sz w:val="22"/>
          <w:szCs w:val="22"/>
        </w:rPr>
        <w:t>(</w:t>
      </w:r>
      <w:r w:rsidRPr="00A83AFF">
        <w:rPr>
          <w:rFonts w:asciiTheme="minorHAnsi" w:hAnsiTheme="minorHAnsi"/>
          <w:i/>
          <w:color w:val="auto"/>
          <w:sz w:val="22"/>
          <w:szCs w:val="22"/>
          <w:u w:val="single"/>
        </w:rPr>
        <w:t xml:space="preserve">dichiarazione in caso di RTI o consorzio ordinario </w:t>
      </w:r>
      <w:r w:rsidRPr="00A83AFF">
        <w:rPr>
          <w:rFonts w:asciiTheme="minorHAnsi" w:hAnsiTheme="minorHAnsi"/>
          <w:b/>
          <w:i/>
          <w:color w:val="auto"/>
          <w:sz w:val="22"/>
          <w:szCs w:val="22"/>
          <w:u w:val="single"/>
        </w:rPr>
        <w:t>da costituirsi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Pr="00A83AFF">
        <w:rPr>
          <w:rFonts w:asciiTheme="minorHAnsi" w:hAnsiTheme="minorHAnsi"/>
          <w:color w:val="auto"/>
          <w:sz w:val="22"/>
          <w:szCs w:val="22"/>
        </w:rPr>
        <w:t>, la quale stipulerà il contratto in nome e per conto delle mandanti/consorziate.</w:t>
      </w:r>
    </w:p>
    <w:p w:rsidR="00553A09" w:rsidRDefault="00553A09" w:rsidP="00553A09">
      <w:pPr>
        <w:pStyle w:val="Corpodeltesto"/>
        <w:widowControl w:val="0"/>
        <w:spacing w:after="0"/>
        <w:ind w:left="3"/>
        <w:jc w:val="both"/>
        <w:rPr>
          <w:rFonts w:asciiTheme="minorHAnsi" w:hAnsiTheme="minorHAnsi"/>
          <w:color w:val="auto"/>
          <w:sz w:val="22"/>
          <w:szCs w:val="22"/>
        </w:rPr>
      </w:pPr>
    </w:p>
    <w:p w:rsidR="001528D7" w:rsidRPr="00553A09" w:rsidRDefault="001528D7" w:rsidP="00553A09">
      <w:pPr>
        <w:pStyle w:val="Corpodeltesto"/>
        <w:widowControl w:val="0"/>
        <w:spacing w:after="0"/>
        <w:ind w:left="3"/>
        <w:jc w:val="both"/>
        <w:rPr>
          <w:rFonts w:asciiTheme="minorHAnsi" w:hAnsiTheme="minorHAnsi"/>
          <w:color w:val="auto"/>
          <w:sz w:val="22"/>
          <w:szCs w:val="22"/>
        </w:rPr>
      </w:pPr>
    </w:p>
    <w:p w:rsidR="00C173A0" w:rsidRPr="00A83AFF" w:rsidRDefault="00C173A0" w:rsidP="00C173A0">
      <w:pPr>
        <w:pStyle w:val="Corpodeltesto"/>
        <w:widowControl w:val="0"/>
        <w:numPr>
          <w:ilvl w:val="0"/>
          <w:numId w:val="3"/>
        </w:numPr>
        <w:spacing w:after="0"/>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C173A0" w:rsidRPr="00A83AFF" w:rsidRDefault="00C173A0" w:rsidP="00C173A0">
      <w:pPr>
        <w:pStyle w:val="Corpodeltesto"/>
        <w:widowControl w:val="0"/>
        <w:spacing w:after="0"/>
        <w:ind w:left="360" w:hanging="360"/>
        <w:jc w:val="both"/>
        <w:rPr>
          <w:rFonts w:asciiTheme="minorHAnsi" w:hAnsiTheme="minorHAnsi"/>
          <w:color w:val="auto"/>
          <w:sz w:val="22"/>
          <w:szCs w:val="22"/>
        </w:rPr>
      </w:pPr>
    </w:p>
    <w:p w:rsidR="00C173A0" w:rsidRPr="00A83AFF" w:rsidRDefault="00C173A0" w:rsidP="00C173A0">
      <w:pPr>
        <w:pStyle w:val="Corpodeltesto"/>
        <w:widowControl w:val="0"/>
        <w:spacing w:after="0"/>
        <w:ind w:left="360" w:hanging="360"/>
        <w:jc w:val="both"/>
        <w:rPr>
          <w:rFonts w:asciiTheme="minorHAnsi" w:hAnsiTheme="minorHAnsi"/>
          <w:color w:val="auto"/>
          <w:sz w:val="22"/>
          <w:szCs w:val="22"/>
        </w:rPr>
      </w:pPr>
    </w:p>
    <w:p w:rsidR="00C173A0" w:rsidRPr="00A83AFF" w:rsidRDefault="00C173A0" w:rsidP="00C173A0">
      <w:pPr>
        <w:pStyle w:val="Corpodeltesto"/>
        <w:widowControl w:val="0"/>
        <w:numPr>
          <w:ilvl w:val="0"/>
          <w:numId w:val="3"/>
        </w:numPr>
        <w:spacing w:after="0"/>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si allegano in copia autentica; </w:t>
      </w:r>
    </w:p>
    <w:p w:rsidR="001D1B4A" w:rsidRDefault="001D1B4A" w:rsidP="006C08BF">
      <w:pPr>
        <w:pStyle w:val="Corpodeltesto"/>
        <w:widowControl w:val="0"/>
        <w:tabs>
          <w:tab w:val="left" w:pos="8885"/>
        </w:tabs>
        <w:spacing w:after="0"/>
        <w:jc w:val="both"/>
        <w:rPr>
          <w:rFonts w:asciiTheme="minorHAnsi" w:hAnsiTheme="minorHAnsi"/>
          <w:bCs/>
          <w:color w:val="auto"/>
          <w:szCs w:val="22"/>
        </w:rPr>
      </w:pPr>
    </w:p>
    <w:p w:rsidR="001D1B4A" w:rsidRPr="00EA1723" w:rsidRDefault="001D1B4A" w:rsidP="006C08BF">
      <w:pPr>
        <w:pStyle w:val="Corpodel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Pr="00A83AFF" w:rsidRDefault="008B7B85" w:rsidP="00BA5783">
      <w:pPr>
        <w:jc w:val="both"/>
        <w:rPr>
          <w:rFonts w:asciiTheme="minorHAnsi" w:hAnsiTheme="minorHAnsi"/>
          <w:b/>
          <w:color w:val="auto"/>
          <w:sz w:val="22"/>
          <w:szCs w:val="22"/>
        </w:rPr>
      </w:pPr>
    </w:p>
    <w:p w:rsidR="00C173A0" w:rsidRPr="00A83AFF" w:rsidRDefault="00C173A0" w:rsidP="00C173A0">
      <w:pPr>
        <w:pStyle w:val="Corpodeltesto21"/>
        <w:spacing w:line="360"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8B7B85">
      <w:pPr>
        <w:pStyle w:val="Corpodeltesto21"/>
        <w:spacing w:line="360" w:lineRule="auto"/>
        <w:rPr>
          <w:rFonts w:asciiTheme="minorHAnsi" w:hAnsiTheme="minorHAnsi"/>
          <w:bCs/>
          <w:color w:val="auto"/>
          <w:sz w:val="22"/>
          <w:szCs w:val="22"/>
          <w:u w:val="single"/>
        </w:rPr>
      </w:pPr>
    </w:p>
    <w:p w:rsidR="00EA1723" w:rsidRDefault="00C173A0" w:rsidP="0046117B">
      <w:pPr>
        <w:widowControl w:val="0"/>
        <w:numPr>
          <w:ilvl w:val="0"/>
          <w:numId w:val="6"/>
        </w:numPr>
        <w:tabs>
          <w:tab w:val="left" w:pos="284"/>
        </w:tabs>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Pr="0046117B" w:rsidRDefault="00763445" w:rsidP="0046117B">
      <w:pPr>
        <w:widowControl w:val="0"/>
        <w:tabs>
          <w:tab w:val="left" w:pos="284"/>
        </w:tabs>
        <w:ind w:left="360"/>
        <w:jc w:val="both"/>
        <w:rPr>
          <w:rFonts w:asciiTheme="minorHAnsi" w:hAnsiTheme="minorHAnsi"/>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BD4B4"/>
          </w:tcPr>
          <w:p w:rsidR="00C173A0" w:rsidRPr="00A83AFF" w:rsidRDefault="00C173A0" w:rsidP="003337E4">
            <w:pPr>
              <w:spacing w:line="400" w:lineRule="atLeast"/>
              <w:ind w:right="119"/>
              <w:jc w:val="both"/>
              <w:rPr>
                <w:rFonts w:asciiTheme="minorHAnsi" w:hAnsiTheme="minorHAnsi"/>
                <w:szCs w:val="22"/>
              </w:rPr>
            </w:pPr>
            <w:r w:rsidRPr="00A83AFF">
              <w:rPr>
                <w:rFonts w:asciiTheme="minorHAnsi" w:hAnsiTheme="minorHAnsi"/>
                <w:color w:val="auto"/>
                <w:sz w:val="22"/>
                <w:szCs w:val="22"/>
              </w:rPr>
              <w:t>Società</w:t>
            </w:r>
          </w:p>
        </w:tc>
        <w:tc>
          <w:tcPr>
            <w:tcW w:w="3259" w:type="dxa"/>
            <w:tcBorders>
              <w:top w:val="single" w:sz="4" w:space="0" w:color="00000A"/>
              <w:left w:val="single" w:sz="4" w:space="0" w:color="00000A"/>
              <w:bottom w:val="single" w:sz="4" w:space="0" w:color="00000A"/>
            </w:tcBorders>
            <w:shd w:val="clear" w:color="auto" w:fill="FBD4B4"/>
          </w:tcPr>
          <w:p w:rsidR="00C173A0" w:rsidRPr="00A83AFF" w:rsidRDefault="00C173A0" w:rsidP="003337E4">
            <w:pPr>
              <w:spacing w:line="400" w:lineRule="atLeast"/>
              <w:ind w:right="119"/>
              <w:jc w:val="both"/>
              <w:rPr>
                <w:rFonts w:asciiTheme="minorHAnsi" w:hAnsiTheme="minorHAnsi"/>
                <w:szCs w:val="22"/>
              </w:rPr>
            </w:pPr>
            <w:r w:rsidRPr="00A83AFF">
              <w:rPr>
                <w:rFonts w:asciiTheme="minorHAnsi" w:hAnsiTheme="minorHAnsi"/>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tcPr>
          <w:p w:rsidR="00C173A0" w:rsidRPr="00A83AFF" w:rsidRDefault="00C173A0" w:rsidP="003337E4">
            <w:pPr>
              <w:ind w:right="119"/>
              <w:jc w:val="both"/>
              <w:rPr>
                <w:rFonts w:asciiTheme="minorHAnsi" w:hAnsiTheme="minorHAnsi"/>
                <w:szCs w:val="22"/>
              </w:rPr>
            </w:pPr>
            <w:r w:rsidRPr="00A83AFF">
              <w:rPr>
                <w:rFonts w:asciiTheme="minorHAnsi" w:hAnsiTheme="minorHAnsi"/>
                <w:color w:val="auto"/>
                <w:sz w:val="22"/>
                <w:szCs w:val="22"/>
              </w:rPr>
              <w:t xml:space="preserve">Barrare per conto delle quali partecipa / esecutrici </w:t>
            </w: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bl>
    <w:p w:rsidR="00783782" w:rsidRDefault="00783782" w:rsidP="00B233DE">
      <w:pPr>
        <w:tabs>
          <w:tab w:val="left" w:pos="993"/>
        </w:tabs>
        <w:ind w:right="51"/>
        <w:jc w:val="both"/>
        <w:rPr>
          <w:rFonts w:asciiTheme="minorHAnsi" w:hAnsiTheme="minorHAnsi"/>
          <w:color w:val="auto"/>
          <w:sz w:val="22"/>
          <w:szCs w:val="22"/>
        </w:rPr>
      </w:pPr>
      <w:bookmarkStart w:id="18" w:name="OLE_LINK5"/>
      <w:bookmarkStart w:id="19" w:name="OLE_LINK4"/>
      <w:bookmarkEnd w:id="18"/>
      <w:bookmarkEnd w:id="19"/>
    </w:p>
    <w:p w:rsidR="002D3E90" w:rsidRDefault="002D3E90" w:rsidP="00B233DE">
      <w:pPr>
        <w:tabs>
          <w:tab w:val="left" w:pos="993"/>
        </w:tabs>
        <w:ind w:right="51"/>
        <w:jc w:val="both"/>
        <w:rPr>
          <w:rFonts w:asciiTheme="minorHAnsi" w:hAnsiTheme="minorHAnsi"/>
          <w:color w:val="auto"/>
          <w:sz w:val="22"/>
          <w:szCs w:val="22"/>
        </w:rPr>
      </w:pPr>
    </w:p>
    <w:p w:rsidR="00263B83" w:rsidRPr="00A83AFF" w:rsidRDefault="00263B83" w:rsidP="00B233DE">
      <w:pPr>
        <w:tabs>
          <w:tab w:val="left" w:pos="993"/>
        </w:tabs>
        <w:ind w:right="51"/>
        <w:jc w:val="both"/>
        <w:rPr>
          <w:rFonts w:asciiTheme="minorHAnsi" w:hAnsiTheme="minorHAnsi"/>
          <w:color w:val="auto"/>
          <w:sz w:val="22"/>
          <w:szCs w:val="22"/>
        </w:rPr>
      </w:pPr>
    </w:p>
    <w:p w:rsidR="00C173A0" w:rsidRPr="00EA1723" w:rsidRDefault="00902134" w:rsidP="008B7B85">
      <w:pPr>
        <w:shd w:val="clear" w:color="auto" w:fill="DFDFDF"/>
        <w:ind w:right="-1" w:firstLine="284"/>
        <w:jc w:val="both"/>
        <w:rPr>
          <w:rFonts w:asciiTheme="minorHAnsi" w:hAnsiTheme="minorHAnsi"/>
          <w:b/>
          <w:i/>
          <w:color w:val="auto"/>
          <w:szCs w:val="22"/>
        </w:rPr>
      </w:pPr>
      <w:r w:rsidRPr="00EA1723">
        <w:rPr>
          <w:rFonts w:asciiTheme="minorHAnsi" w:hAnsiTheme="minorHAnsi"/>
          <w:b/>
          <w:i/>
          <w:color w:val="auto"/>
          <w:szCs w:val="22"/>
        </w:rPr>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8B7B85">
      <w:pPr>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46117B">
      <w:pPr>
        <w:widowControl w:val="0"/>
        <w:jc w:val="both"/>
        <w:rPr>
          <w:rFonts w:asciiTheme="minorHAnsi" w:hAnsiTheme="minorHAnsi"/>
          <w:color w:val="auto"/>
          <w:sz w:val="22"/>
          <w:szCs w:val="22"/>
        </w:rPr>
      </w:pPr>
    </w:p>
    <w:p w:rsidR="00783782" w:rsidRPr="0046117B" w:rsidRDefault="00783782" w:rsidP="0046117B">
      <w:pPr>
        <w:widowControl w:val="0"/>
        <w:jc w:val="both"/>
        <w:rPr>
          <w:rFonts w:asciiTheme="minorHAnsi" w:hAnsiTheme="minorHAnsi"/>
          <w:color w:val="auto"/>
          <w:sz w:val="22"/>
          <w:szCs w:val="22"/>
        </w:rPr>
      </w:pPr>
    </w:p>
    <w:p w:rsidR="00C173A0" w:rsidRPr="00A83AFF" w:rsidRDefault="00C173A0" w:rsidP="00C173A0">
      <w:pPr>
        <w:widowControl w:val="0"/>
        <w:numPr>
          <w:ilvl w:val="0"/>
          <w:numId w:val="6"/>
        </w:numPr>
        <w:ind w:left="426" w:hanging="426"/>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FF2697" w:rsidRDefault="00C173A0" w:rsidP="004F3424">
      <w:pPr>
        <w:pStyle w:val="Paragrafoelenco"/>
        <w:numPr>
          <w:ilvl w:val="0"/>
          <w:numId w:val="8"/>
        </w:numPr>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 ovvero la percentuale in caso di servizio</w:t>
      </w:r>
      <w:r w:rsidR="00263B83">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263B83">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783782" w:rsidRPr="004F3424" w:rsidRDefault="00783782" w:rsidP="00783782">
      <w:pPr>
        <w:pStyle w:val="Paragrafoelenco"/>
        <w:ind w:left="357" w:right="119"/>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503CA2" w:rsidP="00503CA2">
            <w:pPr>
              <w:spacing w:line="240" w:lineRule="atLeast"/>
              <w:ind w:right="51"/>
              <w:jc w:val="center"/>
              <w:rPr>
                <w:rFonts w:asciiTheme="minorHAnsi" w:hAnsiTheme="minorHAnsi"/>
                <w:szCs w:val="22"/>
              </w:rPr>
            </w:pPr>
            <w:r>
              <w:rPr>
                <w:rFonts w:asciiTheme="minorHAnsi" w:hAnsiTheme="minorHAnsi"/>
                <w:b/>
                <w:color w:val="auto"/>
                <w:sz w:val="22"/>
                <w:szCs w:val="22"/>
              </w:rPr>
              <w:t xml:space="preserve">Parte 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bl>
    <w:p w:rsidR="00C173A0" w:rsidRDefault="00C173A0" w:rsidP="00C173A0">
      <w:pPr>
        <w:pStyle w:val="Paragrafoelenco"/>
        <w:ind w:left="0" w:right="119"/>
        <w:jc w:val="both"/>
        <w:rPr>
          <w:rFonts w:asciiTheme="minorHAnsi" w:hAnsiTheme="minorHAnsi"/>
          <w:color w:val="auto"/>
          <w:sz w:val="22"/>
          <w:szCs w:val="22"/>
        </w:rPr>
      </w:pPr>
    </w:p>
    <w:p w:rsidR="006C08BF" w:rsidRPr="00A83AFF" w:rsidRDefault="006C08BF" w:rsidP="00C173A0">
      <w:pPr>
        <w:pStyle w:val="Paragrafoelenco"/>
        <w:ind w:left="0" w:right="119"/>
        <w:jc w:val="both"/>
        <w:rPr>
          <w:rFonts w:asciiTheme="minorHAnsi" w:hAnsiTheme="minorHAnsi"/>
          <w:color w:val="auto"/>
          <w:sz w:val="22"/>
          <w:szCs w:val="22"/>
        </w:rPr>
      </w:pPr>
    </w:p>
    <w:p w:rsidR="00C173A0" w:rsidRPr="00A83AFF" w:rsidRDefault="00C173A0" w:rsidP="00C173A0">
      <w:pPr>
        <w:widowControl w:val="0"/>
        <w:numPr>
          <w:ilvl w:val="0"/>
          <w:numId w:val="6"/>
        </w:numPr>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6C08BF">
      <w:pPr>
        <w:widowControl w:val="0"/>
        <w:jc w:val="both"/>
        <w:rPr>
          <w:rFonts w:asciiTheme="minorHAnsi" w:hAnsiTheme="minorHAnsi"/>
          <w:color w:val="auto"/>
          <w:sz w:val="22"/>
          <w:szCs w:val="22"/>
        </w:rPr>
      </w:pPr>
    </w:p>
    <w:p w:rsidR="00C173A0" w:rsidRPr="00A83AFF" w:rsidRDefault="00C173A0" w:rsidP="006C08BF">
      <w:pPr>
        <w:pStyle w:val="Paragrafoelenco"/>
        <w:numPr>
          <w:ilvl w:val="0"/>
          <w:numId w:val="10"/>
        </w:numPr>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 ovvero la percentuale in caso di servizio</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503CA2">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C173A0">
      <w:pPr>
        <w:widowControl w:val="0"/>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F75F0C">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503CA2">
            <w:pPr>
              <w:spacing w:line="240" w:lineRule="atLeast"/>
              <w:ind w:right="51"/>
              <w:jc w:val="center"/>
              <w:rPr>
                <w:rFonts w:asciiTheme="minorHAnsi" w:hAnsiTheme="minorHAnsi"/>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bl>
    <w:p w:rsidR="00D07E1E" w:rsidRPr="00A83AFF" w:rsidRDefault="00D07E1E" w:rsidP="00C173A0">
      <w:pPr>
        <w:widowControl w:val="0"/>
        <w:jc w:val="both"/>
        <w:rPr>
          <w:rFonts w:asciiTheme="minorHAnsi" w:hAnsiTheme="minorHAnsi"/>
          <w:color w:val="auto"/>
          <w:sz w:val="22"/>
          <w:szCs w:val="22"/>
        </w:rPr>
      </w:pPr>
    </w:p>
    <w:p w:rsidR="00783782" w:rsidRPr="00A83AFF" w:rsidRDefault="00783782" w:rsidP="00C173A0">
      <w:pPr>
        <w:widowControl w:val="0"/>
        <w:jc w:val="both"/>
        <w:rPr>
          <w:rFonts w:asciiTheme="minorHAnsi" w:hAnsiTheme="minorHAnsi"/>
          <w:color w:val="auto"/>
          <w:sz w:val="22"/>
          <w:szCs w:val="22"/>
        </w:rPr>
      </w:pPr>
    </w:p>
    <w:p w:rsidR="00C173A0" w:rsidRPr="00A83AFF" w:rsidRDefault="00C173A0" w:rsidP="008B7B85">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C173A0" w:rsidRPr="00A83AFF" w:rsidRDefault="00C173A0" w:rsidP="008B7B85">
      <w:pPr>
        <w:pStyle w:val="Paragrafoelenco"/>
        <w:numPr>
          <w:ilvl w:val="0"/>
          <w:numId w:val="9"/>
        </w:numPr>
        <w:spacing w:before="60" w:after="60" w:line="276" w:lineRule="auto"/>
        <w:ind w:right="119"/>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8B7B85">
      <w:pPr>
        <w:pStyle w:val="Paragrafoelenco"/>
        <w:numPr>
          <w:ilvl w:val="0"/>
          <w:numId w:val="9"/>
        </w:numPr>
        <w:spacing w:before="60" w:after="60" w:line="276" w:lineRule="auto"/>
        <w:ind w:right="119"/>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8B7B85">
      <w:pPr>
        <w:pStyle w:val="Paragrafoelenco"/>
        <w:numPr>
          <w:ilvl w:val="0"/>
          <w:numId w:val="9"/>
        </w:numPr>
        <w:spacing w:before="60" w:after="60" w:line="276" w:lineRule="auto"/>
        <w:ind w:right="119"/>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 xml:space="preserve">che le parti del servizio, ovvero la </w:t>
      </w:r>
      <w:r w:rsidR="00503CA2">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sidR="00503CA2">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C173A0">
      <w:pPr>
        <w:spacing w:line="400" w:lineRule="atLeast"/>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503CA2">
            <w:pPr>
              <w:spacing w:line="240" w:lineRule="atLeast"/>
              <w:ind w:right="51"/>
              <w:jc w:val="center"/>
              <w:rPr>
                <w:rFonts w:asciiTheme="minorHAnsi" w:hAnsiTheme="minorHAnsi"/>
                <w:szCs w:val="22"/>
              </w:rPr>
            </w:pPr>
            <w:r w:rsidRPr="00A83AFF">
              <w:rPr>
                <w:rFonts w:asciiTheme="minorHAnsi" w:hAnsiTheme="minorHAnsi"/>
                <w:b/>
                <w:color w:val="auto"/>
                <w:sz w:val="22"/>
                <w:szCs w:val="22"/>
              </w:rPr>
              <w:t xml:space="preserve">Parte </w:t>
            </w:r>
            <w:r w:rsidR="00503CA2">
              <w:rPr>
                <w:rFonts w:asciiTheme="minorHAnsi" w:hAnsiTheme="minorHAnsi"/>
                <w:b/>
                <w:color w:val="auto"/>
                <w:sz w:val="22"/>
                <w:szCs w:val="22"/>
              </w:rPr>
              <w:t>del</w:t>
            </w:r>
            <w:r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D07E1E">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D07E1E">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D07E1E">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bl>
    <w:p w:rsidR="00783782" w:rsidRDefault="00783782" w:rsidP="00783782">
      <w:pPr>
        <w:pStyle w:val="Corpodeltesto"/>
        <w:widowControl w:val="0"/>
        <w:spacing w:after="0"/>
        <w:jc w:val="both"/>
        <w:rPr>
          <w:rFonts w:asciiTheme="minorHAnsi" w:hAnsiTheme="minorHAnsi"/>
          <w:i/>
          <w:color w:val="auto"/>
          <w:sz w:val="22"/>
          <w:szCs w:val="22"/>
        </w:rPr>
      </w:pPr>
    </w:p>
    <w:p w:rsidR="00C173A0" w:rsidRDefault="00C173A0">
      <w:pPr>
        <w:rPr>
          <w:rFonts w:asciiTheme="minorHAnsi" w:hAnsiTheme="minorHAnsi"/>
          <w:i/>
          <w:color w:val="auto"/>
          <w:sz w:val="22"/>
          <w:szCs w:val="22"/>
        </w:rPr>
      </w:pPr>
    </w:p>
    <w:p w:rsidR="001D1B4A" w:rsidRPr="00A83AFF" w:rsidRDefault="001D1B4A">
      <w:pPr>
        <w:rPr>
          <w:rFonts w:asciiTheme="minorHAnsi" w:hAnsiTheme="minorHAnsi"/>
          <w:i/>
          <w:color w:val="auto"/>
          <w:sz w:val="22"/>
          <w:szCs w:val="22"/>
        </w:rPr>
      </w:pPr>
    </w:p>
    <w:p w:rsidR="00C173A0" w:rsidRPr="00A83AFF" w:rsidRDefault="00C173A0" w:rsidP="00C173A0">
      <w:pPr>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C173A0">
      <w:pPr>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C173A0" w:rsidRDefault="00C173A0" w:rsidP="00C173A0">
      <w:pPr>
        <w:pStyle w:val="Corpodeltesto21"/>
        <w:spacing w:line="240" w:lineRule="atLeast"/>
        <w:rPr>
          <w:rFonts w:asciiTheme="minorHAnsi" w:hAnsiTheme="minorHAnsi"/>
          <w:color w:val="auto"/>
          <w:sz w:val="22"/>
          <w:szCs w:val="22"/>
        </w:rPr>
      </w:pPr>
    </w:p>
    <w:p w:rsidR="001D1B4A" w:rsidRDefault="001D1B4A" w:rsidP="00C173A0">
      <w:pPr>
        <w:pStyle w:val="Corpodeltesto21"/>
        <w:spacing w:line="240" w:lineRule="atLeast"/>
        <w:rPr>
          <w:rFonts w:asciiTheme="minorHAnsi" w:hAnsiTheme="minorHAnsi"/>
          <w:color w:val="auto"/>
          <w:sz w:val="22"/>
          <w:szCs w:val="22"/>
        </w:rPr>
      </w:pPr>
    </w:p>
    <w:p w:rsidR="00C173A0" w:rsidRPr="00A83AFF" w:rsidRDefault="00C173A0" w:rsidP="00C173A0">
      <w:pPr>
        <w:pStyle w:val="Paragrafoelenco1"/>
        <w:numPr>
          <w:ilvl w:val="0"/>
          <w:numId w:val="2"/>
        </w:numPr>
        <w:tabs>
          <w:tab w:val="left" w:pos="426"/>
        </w:tabs>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A3315F" w:rsidRPr="00A83AFF">
        <w:rPr>
          <w:rFonts w:asciiTheme="minorHAnsi" w:hAnsiTheme="minorHAnsi"/>
          <w:color w:val="auto"/>
          <w:sz w:val="22"/>
          <w:szCs w:val="22"/>
        </w:rPr>
        <w:t xml:space="preserve">di indicare il seguente conto corrente per l’accredito della cauzione </w:t>
      </w:r>
      <w:r w:rsidRPr="00A83AFF">
        <w:rPr>
          <w:rFonts w:asciiTheme="minorHAnsi" w:hAnsiTheme="minorHAnsi"/>
          <w:color w:val="auto"/>
          <w:sz w:val="22"/>
          <w:szCs w:val="22"/>
        </w:rPr>
        <w:t>a seguito dello svincolo della stessa:</w:t>
      </w:r>
    </w:p>
    <w:p w:rsidR="00A3315F" w:rsidRPr="00A83AFF" w:rsidRDefault="00A3315F" w:rsidP="00A3315F">
      <w:pPr>
        <w:pStyle w:val="Paragrafoelenco1"/>
        <w:tabs>
          <w:tab w:val="left" w:pos="426"/>
        </w:tabs>
        <w:ind w:left="0"/>
        <w:jc w:val="both"/>
        <w:rPr>
          <w:rFonts w:asciiTheme="minorHAnsi" w:hAnsiTheme="minorHAnsi"/>
          <w:i/>
          <w:color w:val="auto"/>
          <w:sz w:val="22"/>
          <w:szCs w:val="22"/>
        </w:rPr>
      </w:pPr>
    </w:p>
    <w:p w:rsidR="00C173A0" w:rsidRPr="00A83AFF" w:rsidRDefault="00C173A0" w:rsidP="00C173A0">
      <w:pPr>
        <w:pStyle w:val="Corpodeltesto21"/>
        <w:spacing w:line="240" w:lineRule="atLeast"/>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C173A0">
      <w:pPr>
        <w:pStyle w:val="Corpodeltesto21"/>
        <w:spacing w:line="240" w:lineRule="atLeast"/>
        <w:ind w:left="397" w:right="57"/>
        <w:rPr>
          <w:rFonts w:asciiTheme="minorHAnsi" w:hAnsiTheme="minorHAnsi"/>
          <w:i/>
          <w:color w:val="auto"/>
          <w:sz w:val="22"/>
          <w:szCs w:val="22"/>
        </w:rPr>
      </w:pPr>
    </w:p>
    <w:p w:rsidR="00C173A0" w:rsidRPr="00A83AFF" w:rsidRDefault="00C173A0" w:rsidP="00C173A0">
      <w:pPr>
        <w:pStyle w:val="Corpodeltesto21"/>
        <w:spacing w:line="240" w:lineRule="atLeast"/>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C173A0">
      <w:pPr>
        <w:pStyle w:val="Corpodeltesto21"/>
        <w:spacing w:line="240" w:lineRule="atLeast"/>
        <w:ind w:left="360"/>
        <w:rPr>
          <w:rFonts w:asciiTheme="minorHAnsi" w:hAnsiTheme="minorHAnsi"/>
          <w:i/>
          <w:color w:val="auto"/>
          <w:sz w:val="22"/>
          <w:szCs w:val="22"/>
        </w:rPr>
      </w:pPr>
    </w:p>
    <w:p w:rsidR="00C173A0" w:rsidRPr="00A83AFF" w:rsidRDefault="00C173A0" w:rsidP="00C173A0">
      <w:pPr>
        <w:pStyle w:val="Corpodeltesto21"/>
        <w:spacing w:line="240" w:lineRule="atLeast"/>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C173A0">
      <w:pPr>
        <w:rPr>
          <w:rFonts w:asciiTheme="minorHAnsi" w:hAnsiTheme="minorHAnsi"/>
          <w:color w:val="auto"/>
          <w:sz w:val="22"/>
          <w:szCs w:val="22"/>
        </w:rPr>
      </w:pPr>
    </w:p>
    <w:p w:rsidR="006D4DA0" w:rsidRDefault="006D4DA0" w:rsidP="00C173A0">
      <w:pPr>
        <w:rPr>
          <w:rFonts w:asciiTheme="minorHAnsi" w:hAnsiTheme="minorHAnsi"/>
          <w:color w:val="auto"/>
          <w:sz w:val="22"/>
          <w:szCs w:val="22"/>
        </w:rPr>
      </w:pPr>
    </w:p>
    <w:p w:rsidR="001D1B4A" w:rsidRDefault="001D1B4A" w:rsidP="00C173A0">
      <w:pPr>
        <w:rPr>
          <w:rFonts w:asciiTheme="minorHAnsi" w:hAnsiTheme="minorHAnsi"/>
          <w:color w:val="auto"/>
          <w:sz w:val="22"/>
          <w:szCs w:val="22"/>
        </w:rPr>
      </w:pPr>
    </w:p>
    <w:p w:rsidR="001D1B4A" w:rsidRDefault="001D1B4A" w:rsidP="00C173A0">
      <w:pPr>
        <w:rPr>
          <w:rFonts w:asciiTheme="minorHAnsi" w:hAnsiTheme="minorHAnsi"/>
          <w:color w:val="auto"/>
          <w:sz w:val="22"/>
          <w:szCs w:val="22"/>
        </w:rPr>
      </w:pPr>
    </w:p>
    <w:p w:rsidR="001D1B4A" w:rsidRDefault="001D1B4A" w:rsidP="00C173A0">
      <w:pPr>
        <w:rPr>
          <w:rFonts w:asciiTheme="minorHAnsi" w:hAnsiTheme="minorHAnsi"/>
          <w:color w:val="auto"/>
          <w:sz w:val="22"/>
          <w:szCs w:val="22"/>
        </w:rPr>
      </w:pPr>
    </w:p>
    <w:p w:rsidR="001D1B4A" w:rsidRDefault="001D1B4A" w:rsidP="00C173A0">
      <w:pPr>
        <w:rPr>
          <w:rFonts w:asciiTheme="minorHAnsi" w:hAnsiTheme="minorHAnsi"/>
          <w:color w:val="auto"/>
          <w:sz w:val="22"/>
          <w:szCs w:val="22"/>
        </w:rPr>
      </w:pPr>
    </w:p>
    <w:p w:rsidR="001D1B4A" w:rsidRPr="00EA1723" w:rsidRDefault="001D1B4A" w:rsidP="00C173A0">
      <w:pPr>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337E4">
            <w:pPr>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Allegati</w:t>
            </w:r>
          </w:p>
        </w:tc>
      </w:tr>
    </w:tbl>
    <w:p w:rsidR="00C173A0" w:rsidRDefault="00C173A0" w:rsidP="001D1B4A">
      <w:pPr>
        <w:pStyle w:val="Paragrafoelenco1"/>
        <w:tabs>
          <w:tab w:val="left" w:pos="426"/>
        </w:tabs>
        <w:spacing w:line="240" w:lineRule="atLeast"/>
        <w:ind w:left="0"/>
        <w:jc w:val="both"/>
        <w:rPr>
          <w:rFonts w:asciiTheme="minorHAnsi" w:hAnsiTheme="minorHAnsi"/>
          <w:color w:val="auto"/>
          <w:sz w:val="22"/>
          <w:szCs w:val="22"/>
        </w:rPr>
      </w:pPr>
    </w:p>
    <w:p w:rsidR="001D1B4A" w:rsidRPr="00A83AFF" w:rsidRDefault="001D1B4A" w:rsidP="001D1B4A">
      <w:pPr>
        <w:pStyle w:val="Paragrafoelenco1"/>
        <w:tabs>
          <w:tab w:val="left" w:pos="426"/>
        </w:tabs>
        <w:spacing w:line="240" w:lineRule="atLeast"/>
        <w:ind w:left="0"/>
        <w:jc w:val="both"/>
        <w:rPr>
          <w:rFonts w:asciiTheme="minorHAnsi" w:hAnsiTheme="minorHAnsi"/>
          <w:color w:val="auto"/>
          <w:sz w:val="22"/>
          <w:szCs w:val="22"/>
        </w:rPr>
      </w:pPr>
    </w:p>
    <w:p w:rsidR="00C173A0" w:rsidRPr="00A83AFF" w:rsidRDefault="00C173A0" w:rsidP="00C173A0">
      <w:pPr>
        <w:pStyle w:val="Paragrafoelenco1"/>
        <w:numPr>
          <w:ilvl w:val="0"/>
          <w:numId w:val="5"/>
        </w:numPr>
        <w:tabs>
          <w:tab w:val="left" w:pos="426"/>
        </w:tabs>
        <w:spacing w:line="240" w:lineRule="atLeast"/>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C173A0" w:rsidRDefault="00C173A0" w:rsidP="001D1B4A">
      <w:pPr>
        <w:pStyle w:val="Corpodeltesto21"/>
        <w:tabs>
          <w:tab w:val="left" w:pos="426"/>
        </w:tabs>
        <w:spacing w:line="240" w:lineRule="auto"/>
        <w:rPr>
          <w:rFonts w:asciiTheme="minorHAnsi" w:hAnsiTheme="minorHAnsi"/>
          <w:iCs/>
          <w:color w:val="auto"/>
          <w:sz w:val="22"/>
          <w:szCs w:val="22"/>
        </w:rPr>
      </w:pPr>
    </w:p>
    <w:p w:rsidR="001D1B4A" w:rsidRPr="00A83AFF" w:rsidRDefault="001D1B4A" w:rsidP="001D1B4A">
      <w:pPr>
        <w:pStyle w:val="Corpodeltesto21"/>
        <w:tabs>
          <w:tab w:val="left" w:pos="426"/>
        </w:tabs>
        <w:spacing w:line="240" w:lineRule="auto"/>
        <w:rPr>
          <w:rFonts w:asciiTheme="minorHAnsi" w:hAnsiTheme="minorHAnsi"/>
          <w:iCs/>
          <w:color w:val="auto"/>
          <w:sz w:val="22"/>
          <w:szCs w:val="22"/>
        </w:rPr>
      </w:pPr>
    </w:p>
    <w:p w:rsidR="00C173A0" w:rsidRPr="00A83AFF" w:rsidRDefault="00C173A0" w:rsidP="00C173A0">
      <w:pPr>
        <w:pStyle w:val="Corpodeltesto21"/>
        <w:numPr>
          <w:ilvl w:val="0"/>
          <w:numId w:val="12"/>
        </w:numPr>
        <w:tabs>
          <w:tab w:val="left" w:pos="390"/>
          <w:tab w:val="left" w:pos="426"/>
        </w:tabs>
        <w:spacing w:line="240"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C173A0">
      <w:pPr>
        <w:pStyle w:val="Corpodeltesto21"/>
        <w:numPr>
          <w:ilvl w:val="0"/>
          <w:numId w:val="12"/>
        </w:numPr>
        <w:tabs>
          <w:tab w:val="left" w:pos="390"/>
          <w:tab w:val="left" w:pos="426"/>
        </w:tabs>
        <w:spacing w:line="240"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C173A0">
      <w:pPr>
        <w:pStyle w:val="Corpodeltesto21"/>
        <w:numPr>
          <w:ilvl w:val="0"/>
          <w:numId w:val="12"/>
        </w:numPr>
        <w:tabs>
          <w:tab w:val="left" w:pos="426"/>
        </w:tabs>
        <w:spacing w:line="240"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C173A0">
      <w:pPr>
        <w:pStyle w:val="Corpodeltesto21"/>
        <w:numPr>
          <w:ilvl w:val="0"/>
          <w:numId w:val="12"/>
        </w:numPr>
        <w:tabs>
          <w:tab w:val="left" w:pos="426"/>
        </w:tabs>
        <w:spacing w:line="240"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8B7B85">
      <w:pPr>
        <w:pStyle w:val="Corpodeltesto21"/>
        <w:numPr>
          <w:ilvl w:val="0"/>
          <w:numId w:val="12"/>
        </w:numPr>
        <w:tabs>
          <w:tab w:val="left" w:pos="426"/>
        </w:tabs>
        <w:spacing w:line="240"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C173A0" w:rsidRPr="00A83AFF" w:rsidRDefault="00C173A0" w:rsidP="00C173A0">
      <w:pPr>
        <w:tabs>
          <w:tab w:val="left" w:pos="426"/>
        </w:tabs>
        <w:ind w:left="426" w:right="51" w:hanging="426"/>
        <w:rPr>
          <w:rFonts w:asciiTheme="minorHAnsi" w:hAnsiTheme="minorHAnsi"/>
          <w:color w:val="auto"/>
          <w:sz w:val="22"/>
          <w:szCs w:val="22"/>
        </w:rPr>
      </w:pPr>
    </w:p>
    <w:p w:rsidR="00622727" w:rsidRDefault="00622727" w:rsidP="008B7B85">
      <w:pPr>
        <w:tabs>
          <w:tab w:val="left" w:pos="426"/>
        </w:tabs>
        <w:ind w:left="426" w:right="51" w:hanging="426"/>
        <w:jc w:val="both"/>
        <w:rPr>
          <w:rFonts w:asciiTheme="minorHAnsi" w:hAnsiTheme="minorHAnsi"/>
          <w:sz w:val="22"/>
          <w:szCs w:val="22"/>
        </w:rPr>
      </w:pPr>
    </w:p>
    <w:p w:rsidR="001D1B4A" w:rsidRPr="00A83AFF" w:rsidRDefault="001D1B4A" w:rsidP="008B7B85">
      <w:pPr>
        <w:tabs>
          <w:tab w:val="left" w:pos="426"/>
        </w:tabs>
        <w:ind w:left="426" w:right="51" w:hanging="426"/>
        <w:jc w:val="both"/>
        <w:rPr>
          <w:rFonts w:asciiTheme="minorHAnsi" w:hAnsiTheme="minorHAnsi"/>
          <w:sz w:val="22"/>
          <w:szCs w:val="22"/>
        </w:rPr>
      </w:pPr>
    </w:p>
    <w:p w:rsidR="00622727" w:rsidRPr="00A83AFF" w:rsidRDefault="00622727" w:rsidP="008B7B85">
      <w:pPr>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622727" w:rsidRPr="00A83AFF" w:rsidRDefault="00622727" w:rsidP="00622727">
      <w:pPr>
        <w:rPr>
          <w:rFonts w:asciiTheme="minorHAnsi" w:hAnsiTheme="minorHAnsi"/>
          <w:b/>
          <w:sz w:val="22"/>
          <w:szCs w:val="22"/>
        </w:rPr>
      </w:pPr>
    </w:p>
    <w:p w:rsidR="00C173A0" w:rsidRDefault="00C173A0">
      <w:pPr>
        <w:rPr>
          <w:rFonts w:asciiTheme="minorHAnsi" w:hAnsiTheme="minorHAnsi"/>
          <w:sz w:val="22"/>
          <w:szCs w:val="22"/>
        </w:rPr>
      </w:pPr>
    </w:p>
    <w:p w:rsidR="002D3E90" w:rsidRDefault="002D3E90">
      <w:pPr>
        <w:rPr>
          <w:rFonts w:asciiTheme="minorHAnsi" w:hAnsiTheme="minorHAnsi"/>
          <w:sz w:val="22"/>
          <w:szCs w:val="22"/>
        </w:rPr>
      </w:pPr>
    </w:p>
    <w:p w:rsidR="002D3E90" w:rsidRDefault="002D3E90">
      <w:pPr>
        <w:rPr>
          <w:rFonts w:asciiTheme="minorHAnsi" w:hAnsiTheme="minorHAnsi"/>
          <w:sz w:val="22"/>
          <w:szCs w:val="22"/>
        </w:rPr>
      </w:pPr>
    </w:p>
    <w:p w:rsidR="006D4DA0" w:rsidRDefault="006D4DA0">
      <w:pPr>
        <w:rPr>
          <w:rFonts w:asciiTheme="minorHAnsi" w:hAnsiTheme="minorHAnsi"/>
          <w:sz w:val="22"/>
          <w:szCs w:val="22"/>
        </w:rPr>
      </w:pPr>
    </w:p>
    <w:p w:rsidR="006D4DA0" w:rsidRPr="00783782" w:rsidRDefault="006D4DA0">
      <w:pPr>
        <w:rPr>
          <w:rFonts w:asciiTheme="minorHAnsi" w:hAnsiTheme="minorHAnsi"/>
          <w:sz w:val="22"/>
          <w:szCs w:val="22"/>
        </w:rPr>
      </w:pPr>
    </w:p>
    <w:p w:rsidR="00783782" w:rsidRPr="00783782" w:rsidRDefault="00783782">
      <w:pPr>
        <w:rPr>
          <w:rFonts w:asciiTheme="minorHAnsi" w:hAnsiTheme="minorHAnsi"/>
          <w:sz w:val="22"/>
          <w:szCs w:val="22"/>
        </w:rPr>
      </w:pPr>
    </w:p>
    <w:p w:rsidR="00783782" w:rsidRPr="00783782" w:rsidRDefault="00783782" w:rsidP="00783782">
      <w:pPr>
        <w:jc w:val="both"/>
        <w:rPr>
          <w:rFonts w:asciiTheme="minorHAnsi" w:hAnsiTheme="minorHAnsi"/>
          <w:sz w:val="20"/>
        </w:rPr>
      </w:pPr>
      <w:r w:rsidRPr="00783782">
        <w:rPr>
          <w:rFonts w:asciiTheme="minorHAnsi" w:hAnsiTheme="minorHAnsi"/>
          <w:b/>
          <w:sz w:val="20"/>
        </w:rPr>
        <w:t xml:space="preserve">NB: caricare sul portale tutta la documentazione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p w:rsidR="00783782" w:rsidRPr="00783782" w:rsidRDefault="00783782">
      <w:pPr>
        <w:rPr>
          <w:rFonts w:asciiTheme="minorHAnsi" w:hAnsiTheme="minorHAnsi"/>
          <w:sz w:val="22"/>
          <w:szCs w:val="22"/>
        </w:rPr>
      </w:pP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AAF" w:rsidRDefault="005F4AAF" w:rsidP="00C173A0">
      <w:r>
        <w:separator/>
      </w:r>
    </w:p>
  </w:endnote>
  <w:endnote w:type="continuationSeparator" w:id="0">
    <w:p w:rsidR="005F4AAF" w:rsidRDefault="005F4AAF" w:rsidP="00C17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8239"/>
      <w:docPartObj>
        <w:docPartGallery w:val="Page Numbers (Bottom of Page)"/>
        <w:docPartUnique/>
      </w:docPartObj>
    </w:sdtPr>
    <w:sdtEndPr>
      <w:rPr>
        <w:rFonts w:ascii="Garamond" w:hAnsi="Garamond"/>
        <w:sz w:val="20"/>
      </w:rPr>
    </w:sdtEndPr>
    <w:sdtContent>
      <w:p w:rsidR="00F75F0C" w:rsidRPr="003B294A" w:rsidRDefault="00C34959">
        <w:pPr>
          <w:pStyle w:val="Pidipagina"/>
          <w:jc w:val="right"/>
          <w:rPr>
            <w:rFonts w:ascii="Garamond" w:hAnsi="Garamond"/>
            <w:sz w:val="20"/>
          </w:rPr>
        </w:pPr>
        <w:r w:rsidRPr="00434488">
          <w:rPr>
            <w:rFonts w:asciiTheme="minorHAnsi" w:hAnsiTheme="minorHAnsi"/>
            <w:sz w:val="20"/>
          </w:rPr>
          <w:fldChar w:fldCharType="begin"/>
        </w:r>
        <w:r w:rsidR="00F75F0C"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380EB5">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F75F0C"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F75F0C" w:rsidRPr="003203FA" w:rsidRDefault="00F75F0C"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F75F0C" w:rsidRPr="00E32E79" w:rsidRDefault="00F75F0C" w:rsidP="00D51692">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aperta </w:t>
          </w:r>
          <w:r w:rsidR="001520DD" w:rsidRPr="001520DD">
            <w:rPr>
              <w:rFonts w:asciiTheme="minorHAnsi" w:hAnsiTheme="minorHAnsi" w:cs="CG Times (W1)"/>
              <w:color w:val="000000"/>
              <w:sz w:val="14"/>
              <w:szCs w:val="16"/>
            </w:rPr>
            <w:t>per l’affidamento del contratto avente ad oggetto il servizio di tesoreria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75F0C" w:rsidRPr="00E32E79" w:rsidRDefault="00F75F0C"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F75F0C" w:rsidRDefault="00F75F0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AAF" w:rsidRDefault="005F4AAF" w:rsidP="00C173A0">
      <w:r>
        <w:separator/>
      </w:r>
    </w:p>
  </w:footnote>
  <w:footnote w:type="continuationSeparator" w:id="0">
    <w:p w:rsidR="005F4AAF" w:rsidRDefault="005F4AAF" w:rsidP="00C173A0">
      <w:r>
        <w:continuationSeparator/>
      </w:r>
    </w:p>
  </w:footnote>
  <w:footnote w:id="1">
    <w:p w:rsidR="00F75F0C" w:rsidRPr="00C32D3B" w:rsidRDefault="00F75F0C"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F75F0C" w:rsidRPr="00C32D3B" w:rsidRDefault="00F75F0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F75F0C" w:rsidRPr="00C32D3B" w:rsidRDefault="00F75F0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F75F0C" w:rsidRPr="00E40A6F" w:rsidRDefault="00F75F0C"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F75F0C" w:rsidRPr="00E40A6F" w:rsidRDefault="00F75F0C" w:rsidP="00021D1D">
      <w:pPr>
        <w:pStyle w:val="Testonotaapidipagina"/>
        <w:jc w:val="both"/>
        <w:rPr>
          <w:rFonts w:asciiTheme="minorHAnsi" w:hAnsiTheme="minorHAnsi"/>
          <w:b/>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40A6F">
        <w:rPr>
          <w:rFonts w:asciiTheme="minorHAnsi" w:hAnsiTheme="minorHAnsi"/>
          <w:b/>
          <w:bCs/>
          <w:sz w:val="20"/>
        </w:rPr>
        <w:t>oppure, nel solo caso in cui dalla visura camerale del concorrente risulti l’indicazione espressa dei poteri rappresentativi conferiti con la procura</w:t>
      </w:r>
      <w:r w:rsidRPr="00E40A6F">
        <w:rPr>
          <w:rFonts w:asciiTheme="minorHAnsi" w:hAnsiTheme="minorHAnsi"/>
          <w:sz w:val="20"/>
        </w:rPr>
        <w:t xml:space="preserve">, </w:t>
      </w:r>
      <w:r w:rsidRPr="00E40A6F">
        <w:rPr>
          <w:rFonts w:asciiTheme="minorHAnsi" w:hAnsiTheme="minorHAnsi"/>
          <w:b/>
          <w:sz w:val="20"/>
        </w:rPr>
        <w:t>riportare la dichiarazione sostitutiva di cui al punto 1)</w:t>
      </w:r>
    </w:p>
  </w:footnote>
  <w:footnote w:id="6">
    <w:p w:rsidR="00F75F0C" w:rsidRPr="00E40A6F" w:rsidRDefault="00F75F0C"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F75F0C" w:rsidRPr="00E40A6F" w:rsidRDefault="00F75F0C"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previsti.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283"/>
  <w:characterSpacingControl w:val="doNotCompress"/>
  <w:footnotePr>
    <w:footnote w:id="-1"/>
    <w:footnote w:id="0"/>
  </w:footnotePr>
  <w:endnotePr>
    <w:endnote w:id="-1"/>
    <w:endnote w:id="0"/>
  </w:endnotePr>
  <w:compat/>
  <w:rsids>
    <w:rsidRoot w:val="00C173A0"/>
    <w:rsid w:val="00003CEE"/>
    <w:rsid w:val="00021D1D"/>
    <w:rsid w:val="000258D8"/>
    <w:rsid w:val="00054E10"/>
    <w:rsid w:val="0006288B"/>
    <w:rsid w:val="000C69B7"/>
    <w:rsid w:val="000F3966"/>
    <w:rsid w:val="00100269"/>
    <w:rsid w:val="00106303"/>
    <w:rsid w:val="00136898"/>
    <w:rsid w:val="0014524C"/>
    <w:rsid w:val="001520DD"/>
    <w:rsid w:val="001528D7"/>
    <w:rsid w:val="00155431"/>
    <w:rsid w:val="00171DDE"/>
    <w:rsid w:val="00182921"/>
    <w:rsid w:val="0019407D"/>
    <w:rsid w:val="001A4674"/>
    <w:rsid w:val="001A6629"/>
    <w:rsid w:val="001B2C89"/>
    <w:rsid w:val="001D0FD9"/>
    <w:rsid w:val="001D1B4A"/>
    <w:rsid w:val="001E78B6"/>
    <w:rsid w:val="001F483B"/>
    <w:rsid w:val="0021344F"/>
    <w:rsid w:val="00227056"/>
    <w:rsid w:val="00263B83"/>
    <w:rsid w:val="00283D0D"/>
    <w:rsid w:val="002A2877"/>
    <w:rsid w:val="002B015F"/>
    <w:rsid w:val="002D0257"/>
    <w:rsid w:val="002D3E90"/>
    <w:rsid w:val="002D53BE"/>
    <w:rsid w:val="002E5574"/>
    <w:rsid w:val="00312EA5"/>
    <w:rsid w:val="003203FA"/>
    <w:rsid w:val="003337E4"/>
    <w:rsid w:val="003536DA"/>
    <w:rsid w:val="0035412D"/>
    <w:rsid w:val="00374F64"/>
    <w:rsid w:val="0037721A"/>
    <w:rsid w:val="00380EB5"/>
    <w:rsid w:val="00381F11"/>
    <w:rsid w:val="003B294A"/>
    <w:rsid w:val="003B50C2"/>
    <w:rsid w:val="003C10DE"/>
    <w:rsid w:val="003E4CB7"/>
    <w:rsid w:val="003E61A0"/>
    <w:rsid w:val="004004E0"/>
    <w:rsid w:val="004010C2"/>
    <w:rsid w:val="004331AE"/>
    <w:rsid w:val="00434488"/>
    <w:rsid w:val="0044604F"/>
    <w:rsid w:val="0046088E"/>
    <w:rsid w:val="0046117B"/>
    <w:rsid w:val="004731B3"/>
    <w:rsid w:val="004769B2"/>
    <w:rsid w:val="0047702C"/>
    <w:rsid w:val="00487A59"/>
    <w:rsid w:val="004904E6"/>
    <w:rsid w:val="004B2872"/>
    <w:rsid w:val="004C6000"/>
    <w:rsid w:val="004E27FE"/>
    <w:rsid w:val="004F2356"/>
    <w:rsid w:val="004F3424"/>
    <w:rsid w:val="00503CA2"/>
    <w:rsid w:val="00504B4C"/>
    <w:rsid w:val="00505948"/>
    <w:rsid w:val="00553A09"/>
    <w:rsid w:val="005541C0"/>
    <w:rsid w:val="0056296C"/>
    <w:rsid w:val="00577C3C"/>
    <w:rsid w:val="00584758"/>
    <w:rsid w:val="005A5431"/>
    <w:rsid w:val="005F4AAF"/>
    <w:rsid w:val="00602A9E"/>
    <w:rsid w:val="006128B4"/>
    <w:rsid w:val="00622727"/>
    <w:rsid w:val="00637F3E"/>
    <w:rsid w:val="0068720C"/>
    <w:rsid w:val="006912A4"/>
    <w:rsid w:val="006A38FA"/>
    <w:rsid w:val="006A5316"/>
    <w:rsid w:val="006C08BF"/>
    <w:rsid w:val="006C17B2"/>
    <w:rsid w:val="006D4DA0"/>
    <w:rsid w:val="006D6FBB"/>
    <w:rsid w:val="006F3E46"/>
    <w:rsid w:val="007012CF"/>
    <w:rsid w:val="0073680D"/>
    <w:rsid w:val="00763445"/>
    <w:rsid w:val="00770D7B"/>
    <w:rsid w:val="00776318"/>
    <w:rsid w:val="00783782"/>
    <w:rsid w:val="00800F5B"/>
    <w:rsid w:val="00807E09"/>
    <w:rsid w:val="00852490"/>
    <w:rsid w:val="00867FFD"/>
    <w:rsid w:val="008A57DB"/>
    <w:rsid w:val="008B7B85"/>
    <w:rsid w:val="008D15E0"/>
    <w:rsid w:val="008E09C6"/>
    <w:rsid w:val="008E1512"/>
    <w:rsid w:val="00902134"/>
    <w:rsid w:val="00902825"/>
    <w:rsid w:val="0091106C"/>
    <w:rsid w:val="00936E1C"/>
    <w:rsid w:val="009830B5"/>
    <w:rsid w:val="009B439A"/>
    <w:rsid w:val="009B7DB2"/>
    <w:rsid w:val="009C0B90"/>
    <w:rsid w:val="009C35CC"/>
    <w:rsid w:val="009E7A2C"/>
    <w:rsid w:val="009F11AA"/>
    <w:rsid w:val="00A3315F"/>
    <w:rsid w:val="00A83AFF"/>
    <w:rsid w:val="00A86D5C"/>
    <w:rsid w:val="00AD4A45"/>
    <w:rsid w:val="00B05F83"/>
    <w:rsid w:val="00B1042A"/>
    <w:rsid w:val="00B233DE"/>
    <w:rsid w:val="00B3558B"/>
    <w:rsid w:val="00B37F73"/>
    <w:rsid w:val="00B643F5"/>
    <w:rsid w:val="00B655F4"/>
    <w:rsid w:val="00B664CB"/>
    <w:rsid w:val="00B77B29"/>
    <w:rsid w:val="00B96D5A"/>
    <w:rsid w:val="00BA1BC1"/>
    <w:rsid w:val="00BA38D1"/>
    <w:rsid w:val="00BA5783"/>
    <w:rsid w:val="00BC1AC8"/>
    <w:rsid w:val="00BC662F"/>
    <w:rsid w:val="00BD04CF"/>
    <w:rsid w:val="00BD70A7"/>
    <w:rsid w:val="00C16C4D"/>
    <w:rsid w:val="00C173A0"/>
    <w:rsid w:val="00C26762"/>
    <w:rsid w:val="00C32D3B"/>
    <w:rsid w:val="00C34959"/>
    <w:rsid w:val="00C978DB"/>
    <w:rsid w:val="00CA1426"/>
    <w:rsid w:val="00CC0AD4"/>
    <w:rsid w:val="00CC5FDC"/>
    <w:rsid w:val="00CE781A"/>
    <w:rsid w:val="00D07E1E"/>
    <w:rsid w:val="00D51692"/>
    <w:rsid w:val="00D7085C"/>
    <w:rsid w:val="00D77BCA"/>
    <w:rsid w:val="00DB389B"/>
    <w:rsid w:val="00DE32D5"/>
    <w:rsid w:val="00DE40AA"/>
    <w:rsid w:val="00DF728F"/>
    <w:rsid w:val="00E2448E"/>
    <w:rsid w:val="00E32E79"/>
    <w:rsid w:val="00E40A6F"/>
    <w:rsid w:val="00E42028"/>
    <w:rsid w:val="00E42533"/>
    <w:rsid w:val="00E45EE5"/>
    <w:rsid w:val="00EA1723"/>
    <w:rsid w:val="00EB65F0"/>
    <w:rsid w:val="00EF6D6C"/>
    <w:rsid w:val="00EF78D3"/>
    <w:rsid w:val="00F0462F"/>
    <w:rsid w:val="00F10DAA"/>
    <w:rsid w:val="00F30BBC"/>
    <w:rsid w:val="00F3609F"/>
    <w:rsid w:val="00F5653C"/>
    <w:rsid w:val="00F75F0C"/>
    <w:rsid w:val="00F928E2"/>
    <w:rsid w:val="00F978D7"/>
    <w:rsid w:val="00FB2054"/>
    <w:rsid w:val="00FC1943"/>
    <w:rsid w:val="00FC3B29"/>
    <w:rsid w:val="00FD22E6"/>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semiHidden/>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0CC13-66C9-4BD4-8EBB-D1B97CA2D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3486</Words>
  <Characters>19874</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2</cp:revision>
  <cp:lastPrinted>2019-06-05T07:11:00Z</cp:lastPrinted>
  <dcterms:created xsi:type="dcterms:W3CDTF">2019-06-05T07:13:00Z</dcterms:created>
  <dcterms:modified xsi:type="dcterms:W3CDTF">2019-06-05T07:13:00Z</dcterms:modified>
</cp:coreProperties>
</file>