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Urbanistica e SIT</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cura la formazione, approvazione, attuazione e l'adeguamento ai piani sovra comunali degli strumenti di pianificazione urbanistica comunale oltre che l'approvazione di piani comunali attuativi pubblici e privati. Segue i procedimenti di Valutazione Ambientale Strategica degli strumenti urbanistici per quanto di competenza. Attua il coordinamento delle opere di urbanizzazione.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Gestione tecnologica SIT: implementazione e gestione delle banche dati geografiche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Variante ordinaria o semplificata al piano regolatore di iniziativa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Variante ordinaria al piano regolatore su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Piano urbanistico attuativo di iniziativa privata (lottizzazione)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Piano urbanistico attuativo di iniziativa pubblica (PPE, PEEP, PIP, Piano di recupero etc)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Determinazione prezzo massimo di cessione ed eventuale contributo da corrispondere al Comune per compravendita di immobili di edilizia convenzionata realizzati in aree cedute in diritto di superficie o in diritto di proprieta': 30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Urbanistica e SIT</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